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98B1" w14:textId="69C397C5" w:rsidR="001A7B2C" w:rsidRDefault="001A7B2C" w:rsidP="001A7B2C">
      <w:pPr>
        <w:rPr>
          <w:rFonts w:ascii="Arial Black" w:hAnsi="Arial Black"/>
        </w:rPr>
      </w:pPr>
      <w:bookmarkStart w:id="0" w:name="_Hlk134518531"/>
      <w:r>
        <w:rPr>
          <w:rFonts w:ascii="Arial Black" w:hAnsi="Arial Black"/>
        </w:rPr>
        <w:t>B”SD</w:t>
      </w:r>
    </w:p>
    <w:bookmarkEnd w:id="0"/>
    <w:p w14:paraId="1D9CD80A" w14:textId="77777777" w:rsidR="00670BEC" w:rsidRPr="008726C0" w:rsidRDefault="00670BEC" w:rsidP="00670BEC">
      <w:pPr>
        <w:spacing w:after="0" w:line="240" w:lineRule="auto"/>
        <w:jc w:val="right"/>
        <w:rPr>
          <w:rFonts w:ascii="Arial" w:hAnsi="Arial" w:cs="Arial"/>
          <w:b/>
          <w:bCs/>
          <w:sz w:val="24"/>
          <w:szCs w:val="24"/>
        </w:rPr>
      </w:pPr>
      <w:r w:rsidRPr="00A27AFA">
        <w:rPr>
          <w:rFonts w:ascii="Arial" w:hAnsi="Arial" w:cs="Arial"/>
          <w:b/>
          <w:bCs/>
          <w:sz w:val="24"/>
          <w:szCs w:val="24"/>
        </w:rPr>
        <w:t>Jesse Krakauer MD, FACP</w:t>
      </w:r>
    </w:p>
    <w:p w14:paraId="2518BDFE"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lang w:val="fr-FR"/>
        </w:rPr>
        <w:t>248-795-0462  </w:t>
      </w:r>
      <w:hyperlink r:id="rId5" w:tgtFrame="_blank" w:history="1">
        <w:r w:rsidRPr="008726C0">
          <w:rPr>
            <w:rStyle w:val="Hyperlink"/>
            <w:rFonts w:ascii="Arial" w:hAnsi="Arial" w:cs="Arial"/>
            <w:b/>
            <w:bCs/>
            <w:color w:val="auto"/>
            <w:sz w:val="24"/>
            <w:szCs w:val="24"/>
            <w:u w:val="none"/>
            <w:lang w:val="fr-FR"/>
          </w:rPr>
          <w:t>jckrakauer@gmail.com</w:t>
        </w:r>
      </w:hyperlink>
    </w:p>
    <w:p w14:paraId="413D8241" w14:textId="77777777" w:rsidR="00670BEC" w:rsidRPr="008726C0" w:rsidRDefault="00670BEC" w:rsidP="00670BEC">
      <w:pPr>
        <w:pStyle w:val="Heading"/>
        <w:numPr>
          <w:ilvl w:val="0"/>
          <w:numId w:val="2"/>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 xml:space="preserve">Corewell Health Wm Beaumont University Hospital </w:t>
      </w:r>
    </w:p>
    <w:p w14:paraId="6FBACE4D" w14:textId="77777777" w:rsidR="00670BEC" w:rsidRPr="008726C0" w:rsidRDefault="00670BEC" w:rsidP="00670BEC">
      <w:pPr>
        <w:pStyle w:val="Heading"/>
        <w:numPr>
          <w:ilvl w:val="0"/>
          <w:numId w:val="2"/>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Royal Oak, MI 48073</w:t>
      </w:r>
    </w:p>
    <w:p w14:paraId="6C89663E"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rPr>
        <w:t>Nir Y Krakauer, PhD</w:t>
      </w:r>
    </w:p>
    <w:p w14:paraId="6E24458B"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rPr>
        <w:t>Department of Civil Engineering</w:t>
      </w:r>
    </w:p>
    <w:p w14:paraId="008CCA6E"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rPr>
        <w:t>The City College of New York</w:t>
      </w:r>
    </w:p>
    <w:p w14:paraId="343E84DA" w14:textId="77777777" w:rsidR="00670BEC" w:rsidRPr="008726C0" w:rsidRDefault="00670BEC" w:rsidP="00670BEC">
      <w:pPr>
        <w:spacing w:after="0" w:line="240" w:lineRule="auto"/>
        <w:jc w:val="right"/>
        <w:rPr>
          <w:rFonts w:ascii="Arial" w:hAnsi="Arial" w:cs="Arial"/>
          <w:b/>
          <w:bCs/>
          <w:sz w:val="24"/>
          <w:szCs w:val="24"/>
        </w:rPr>
      </w:pPr>
      <w:r w:rsidRPr="008726C0">
        <w:rPr>
          <w:rFonts w:ascii="Arial" w:hAnsi="Arial" w:cs="Arial"/>
          <w:b/>
          <w:bCs/>
          <w:sz w:val="24"/>
          <w:szCs w:val="24"/>
        </w:rPr>
        <w:t>New York, NY 10031</w:t>
      </w:r>
    </w:p>
    <w:p w14:paraId="5D7B5D16" w14:textId="77777777" w:rsidR="00670BEC" w:rsidRPr="008726C0" w:rsidRDefault="00670BEC" w:rsidP="00670BEC">
      <w:pPr>
        <w:spacing w:after="0" w:line="240" w:lineRule="auto"/>
        <w:jc w:val="right"/>
        <w:rPr>
          <w:rFonts w:ascii="Arial" w:hAnsi="Arial" w:cs="Arial"/>
          <w:b/>
          <w:bCs/>
          <w:sz w:val="24"/>
          <w:szCs w:val="24"/>
        </w:rPr>
      </w:pPr>
      <w:hyperlink r:id="rId6" w:history="1">
        <w:r w:rsidRPr="008726C0">
          <w:rPr>
            <w:rStyle w:val="Hyperlink"/>
            <w:rFonts w:ascii="Arial" w:hAnsi="Arial" w:cs="Arial"/>
            <w:b/>
            <w:bCs/>
            <w:color w:val="auto"/>
            <w:sz w:val="24"/>
            <w:szCs w:val="24"/>
            <w:u w:val="none"/>
          </w:rPr>
          <w:t>nkrakauer@ccny.cuny.edu</w:t>
        </w:r>
      </w:hyperlink>
    </w:p>
    <w:p w14:paraId="303E0AE8" w14:textId="77777777" w:rsidR="005C5F08" w:rsidRPr="006D3B83" w:rsidRDefault="005C5F08" w:rsidP="005C5F08">
      <w:pPr>
        <w:jc w:val="right"/>
        <w:rPr>
          <w:rFonts w:ascii="Arial" w:hAnsi="Arial" w:cs="Arial"/>
          <w:b/>
          <w:bCs/>
          <w:color w:val="444444"/>
        </w:rPr>
      </w:pPr>
      <w:r>
        <w:rPr>
          <w:rFonts w:ascii="Arial" w:hAnsi="Arial" w:cs="Arial"/>
          <w:b/>
          <w:bCs/>
        </w:rPr>
        <w:t>9/8/2025</w:t>
      </w:r>
    </w:p>
    <w:p w14:paraId="72FD1312" w14:textId="2A185150" w:rsidR="001A7B2C" w:rsidRPr="00D17C54" w:rsidRDefault="00E560F6">
      <w:pPr>
        <w:rPr>
          <w:rFonts w:ascii="Arial" w:hAnsi="Arial" w:cs="Arial"/>
          <w:sz w:val="24"/>
          <w:szCs w:val="24"/>
        </w:rPr>
      </w:pPr>
      <w:r>
        <w:rPr>
          <w:rFonts w:ascii="Arial" w:hAnsi="Arial" w:cs="Arial"/>
          <w:b/>
          <w:bCs/>
          <w:sz w:val="24"/>
          <w:szCs w:val="24"/>
          <w:u w:val="single"/>
        </w:rPr>
        <w:t>ABSI and</w:t>
      </w:r>
      <w:r w:rsidR="001B685E">
        <w:rPr>
          <w:rFonts w:ascii="Arial" w:hAnsi="Arial" w:cs="Arial"/>
          <w:b/>
          <w:bCs/>
          <w:sz w:val="24"/>
          <w:szCs w:val="24"/>
          <w:u w:val="single"/>
        </w:rPr>
        <w:t>:</w:t>
      </w:r>
    </w:p>
    <w:p w14:paraId="28F074AD" w14:textId="0116FA43" w:rsidR="00E722C2" w:rsidRDefault="00E722C2" w:rsidP="00B675E0">
      <w:pPr>
        <w:spacing w:after="0" w:line="240" w:lineRule="auto"/>
        <w:rPr>
          <w:rFonts w:ascii="Arial" w:hAnsi="Arial" w:cs="Arial"/>
          <w:b/>
          <w:bCs/>
          <w:sz w:val="24"/>
          <w:szCs w:val="24"/>
          <w:u w:val="single"/>
        </w:rPr>
      </w:pPr>
      <w:r>
        <w:rPr>
          <w:rFonts w:ascii="Arial" w:hAnsi="Arial" w:cs="Arial"/>
          <w:b/>
          <w:bCs/>
          <w:sz w:val="24"/>
          <w:szCs w:val="24"/>
          <w:u w:val="single"/>
        </w:rPr>
        <w:t>GI/Hepatobiliary</w:t>
      </w:r>
      <w:r w:rsidR="00075267">
        <w:rPr>
          <w:rFonts w:ascii="Arial" w:hAnsi="Arial" w:cs="Arial"/>
          <w:b/>
          <w:bCs/>
          <w:sz w:val="24"/>
          <w:szCs w:val="24"/>
          <w:u w:val="single"/>
          <w:vertAlign w:val="superscript"/>
        </w:rPr>
        <w:t>jump</w:t>
      </w:r>
      <w:r w:rsidR="00025415">
        <w:rPr>
          <w:rFonts w:ascii="Arial" w:hAnsi="Arial" w:cs="Arial"/>
          <w:b/>
          <w:bCs/>
          <w:sz w:val="24"/>
          <w:szCs w:val="24"/>
          <w:u w:val="single"/>
        </w:rPr>
        <w:t xml:space="preserve">, </w:t>
      </w:r>
      <w:r w:rsidR="00944B54">
        <w:rPr>
          <w:rFonts w:ascii="Arial" w:hAnsi="Arial" w:cs="Arial"/>
          <w:b/>
          <w:bCs/>
          <w:sz w:val="24"/>
          <w:szCs w:val="24"/>
          <w:u w:val="single"/>
        </w:rPr>
        <w:t>GU</w:t>
      </w:r>
      <w:r w:rsidR="00075267">
        <w:rPr>
          <w:rFonts w:ascii="Arial" w:hAnsi="Arial" w:cs="Arial"/>
          <w:b/>
          <w:bCs/>
          <w:sz w:val="24"/>
          <w:szCs w:val="24"/>
          <w:u w:val="single"/>
          <w:vertAlign w:val="superscript"/>
        </w:rPr>
        <w:t>jump</w:t>
      </w:r>
      <w:r w:rsidR="00944B54">
        <w:rPr>
          <w:rFonts w:ascii="Arial" w:hAnsi="Arial" w:cs="Arial"/>
          <w:b/>
          <w:bCs/>
          <w:sz w:val="24"/>
          <w:szCs w:val="24"/>
          <w:u w:val="single"/>
        </w:rPr>
        <w:t xml:space="preserve">, </w:t>
      </w:r>
      <w:r w:rsidR="00075267">
        <w:rPr>
          <w:rFonts w:ascii="Arial" w:hAnsi="Arial" w:cs="Arial"/>
          <w:b/>
          <w:bCs/>
          <w:sz w:val="24"/>
          <w:szCs w:val="24"/>
          <w:u w:val="single"/>
        </w:rPr>
        <w:t>Inflammation</w:t>
      </w:r>
      <w:bookmarkStart w:id="1" w:name="_Hlk204788985"/>
      <w:r w:rsidR="00075267">
        <w:rPr>
          <w:rFonts w:ascii="Arial" w:hAnsi="Arial" w:cs="Arial"/>
          <w:b/>
          <w:bCs/>
          <w:sz w:val="24"/>
          <w:szCs w:val="24"/>
          <w:u w:val="single"/>
          <w:vertAlign w:val="superscript"/>
        </w:rPr>
        <w:t>jump</w:t>
      </w:r>
      <w:bookmarkEnd w:id="1"/>
      <w:r w:rsidR="00075267">
        <w:rPr>
          <w:rFonts w:ascii="Arial" w:hAnsi="Arial" w:cs="Arial"/>
          <w:b/>
          <w:bCs/>
          <w:sz w:val="24"/>
          <w:szCs w:val="24"/>
          <w:u w:val="single"/>
        </w:rPr>
        <w:t xml:space="preserve">, </w:t>
      </w:r>
      <w:r w:rsidR="00025415">
        <w:rPr>
          <w:rFonts w:ascii="Arial" w:hAnsi="Arial" w:cs="Arial"/>
          <w:b/>
          <w:bCs/>
          <w:sz w:val="24"/>
          <w:szCs w:val="24"/>
          <w:u w:val="single"/>
        </w:rPr>
        <w:t>Pulmonary</w:t>
      </w:r>
      <w:r w:rsidR="00075267">
        <w:rPr>
          <w:rFonts w:ascii="Arial" w:hAnsi="Arial" w:cs="Arial"/>
          <w:b/>
          <w:bCs/>
          <w:sz w:val="24"/>
          <w:szCs w:val="24"/>
          <w:u w:val="single"/>
          <w:vertAlign w:val="superscript"/>
        </w:rPr>
        <w:t>jump</w:t>
      </w:r>
      <w:r w:rsidR="00025415">
        <w:rPr>
          <w:rFonts w:ascii="Arial" w:hAnsi="Arial" w:cs="Arial"/>
          <w:b/>
          <w:bCs/>
          <w:sz w:val="24"/>
          <w:szCs w:val="24"/>
          <w:u w:val="single"/>
        </w:rPr>
        <w:t>, Renal</w:t>
      </w:r>
      <w:r w:rsidR="00075267">
        <w:rPr>
          <w:rFonts w:ascii="Arial" w:hAnsi="Arial" w:cs="Arial"/>
          <w:b/>
          <w:bCs/>
          <w:sz w:val="24"/>
          <w:szCs w:val="24"/>
          <w:u w:val="single"/>
          <w:vertAlign w:val="superscript"/>
        </w:rPr>
        <w:t>jump</w:t>
      </w:r>
      <w:r w:rsidR="00025415">
        <w:rPr>
          <w:rFonts w:ascii="Arial" w:hAnsi="Arial" w:cs="Arial"/>
          <w:b/>
          <w:bCs/>
          <w:sz w:val="24"/>
          <w:szCs w:val="24"/>
          <w:u w:val="single"/>
        </w:rPr>
        <w:t xml:space="preserve">, </w:t>
      </w:r>
      <w:r w:rsidR="00362493">
        <w:rPr>
          <w:rFonts w:ascii="Arial" w:hAnsi="Arial" w:cs="Arial"/>
          <w:b/>
          <w:bCs/>
          <w:sz w:val="24"/>
          <w:szCs w:val="24"/>
          <w:u w:val="single"/>
        </w:rPr>
        <w:t>OB/Gyn</w:t>
      </w:r>
      <w:r w:rsidR="00075267">
        <w:rPr>
          <w:rFonts w:ascii="Arial" w:hAnsi="Arial" w:cs="Arial"/>
          <w:b/>
          <w:bCs/>
          <w:sz w:val="24"/>
          <w:szCs w:val="24"/>
          <w:u w:val="single"/>
          <w:vertAlign w:val="superscript"/>
        </w:rPr>
        <w:t>jump</w:t>
      </w:r>
      <w:r w:rsidR="00362493">
        <w:rPr>
          <w:rFonts w:ascii="Arial" w:hAnsi="Arial" w:cs="Arial"/>
          <w:b/>
          <w:bCs/>
          <w:sz w:val="24"/>
          <w:szCs w:val="24"/>
          <w:u w:val="single"/>
        </w:rPr>
        <w:t>,</w:t>
      </w:r>
      <w:r w:rsidR="00681DBA" w:rsidRPr="00681DBA">
        <w:rPr>
          <w:rFonts w:ascii="Arial" w:hAnsi="Arial" w:cs="Arial"/>
          <w:b/>
          <w:bCs/>
          <w:sz w:val="24"/>
          <w:szCs w:val="24"/>
          <w:u w:val="single"/>
        </w:rPr>
        <w:t xml:space="preserve"> </w:t>
      </w:r>
      <w:r w:rsidR="00681DBA">
        <w:rPr>
          <w:rFonts w:ascii="Arial" w:hAnsi="Arial" w:cs="Arial"/>
          <w:b/>
          <w:bCs/>
          <w:sz w:val="24"/>
          <w:szCs w:val="24"/>
          <w:u w:val="single"/>
        </w:rPr>
        <w:t>Ortho/Osteoporosis</w:t>
      </w:r>
      <w:r w:rsidR="00075267">
        <w:rPr>
          <w:rFonts w:ascii="Arial" w:hAnsi="Arial" w:cs="Arial"/>
          <w:b/>
          <w:bCs/>
          <w:sz w:val="24"/>
          <w:szCs w:val="24"/>
          <w:u w:val="single"/>
          <w:vertAlign w:val="superscript"/>
        </w:rPr>
        <w:t>jump</w:t>
      </w:r>
      <w:r w:rsidR="00681DBA">
        <w:rPr>
          <w:rFonts w:ascii="Arial" w:hAnsi="Arial" w:cs="Arial"/>
          <w:b/>
          <w:bCs/>
          <w:sz w:val="24"/>
          <w:szCs w:val="24"/>
          <w:u w:val="single"/>
        </w:rPr>
        <w:t xml:space="preserve">, </w:t>
      </w:r>
      <w:r w:rsidR="00362493">
        <w:rPr>
          <w:rFonts w:ascii="Arial" w:hAnsi="Arial" w:cs="Arial"/>
          <w:b/>
          <w:bCs/>
          <w:sz w:val="24"/>
          <w:szCs w:val="24"/>
          <w:u w:val="single"/>
        </w:rPr>
        <w:t xml:space="preserve"> </w:t>
      </w:r>
      <w:r w:rsidR="0082286B" w:rsidRPr="00234FF3">
        <w:rPr>
          <w:rFonts w:ascii="Arial" w:hAnsi="Arial" w:cs="Arial"/>
          <w:b/>
          <w:sz w:val="24"/>
          <w:szCs w:val="24"/>
          <w:u w:val="single"/>
        </w:rPr>
        <w:t>Neuro-Psych</w:t>
      </w:r>
      <w:r w:rsidR="009D44A0">
        <w:rPr>
          <w:rFonts w:ascii="Arial" w:hAnsi="Arial" w:cs="Arial"/>
          <w:b/>
          <w:bCs/>
          <w:sz w:val="24"/>
          <w:szCs w:val="24"/>
          <w:u w:val="single"/>
          <w:vertAlign w:val="superscript"/>
        </w:rPr>
        <w:t>jump</w:t>
      </w:r>
      <w:r w:rsidR="00AC62DE">
        <w:rPr>
          <w:rFonts w:ascii="Arial" w:hAnsi="Arial" w:cs="Arial"/>
          <w:b/>
          <w:bCs/>
          <w:sz w:val="24"/>
          <w:szCs w:val="24"/>
          <w:u w:val="single"/>
        </w:rPr>
        <w:t>,Thyroid</w:t>
      </w:r>
      <w:r w:rsidR="009D44A0">
        <w:rPr>
          <w:rFonts w:ascii="Arial" w:hAnsi="Arial" w:cs="Arial"/>
          <w:b/>
          <w:bCs/>
          <w:sz w:val="24"/>
          <w:szCs w:val="24"/>
          <w:u w:val="single"/>
          <w:vertAlign w:val="superscript"/>
        </w:rPr>
        <w:t>jump</w:t>
      </w:r>
      <w:r w:rsidR="006A6CF1">
        <w:rPr>
          <w:rFonts w:ascii="Arial" w:hAnsi="Arial" w:cs="Arial"/>
          <w:b/>
          <w:bCs/>
          <w:sz w:val="24"/>
          <w:szCs w:val="24"/>
          <w:u w:val="single"/>
        </w:rPr>
        <w:t>,</w:t>
      </w:r>
      <w:r w:rsidR="00AC62DE">
        <w:rPr>
          <w:rFonts w:ascii="Arial" w:hAnsi="Arial" w:cs="Arial"/>
          <w:b/>
          <w:bCs/>
          <w:sz w:val="24"/>
          <w:szCs w:val="24"/>
          <w:u w:val="single"/>
        </w:rPr>
        <w:t xml:space="preserve"> </w:t>
      </w:r>
      <w:r w:rsidR="004705C1">
        <w:rPr>
          <w:rFonts w:ascii="Arial" w:hAnsi="Arial" w:cs="Arial"/>
          <w:b/>
          <w:bCs/>
          <w:sz w:val="24"/>
          <w:szCs w:val="24"/>
          <w:u w:val="single"/>
        </w:rPr>
        <w:t>Uric Acid</w:t>
      </w:r>
      <w:r w:rsidR="009D44A0">
        <w:rPr>
          <w:rFonts w:ascii="Arial" w:hAnsi="Arial" w:cs="Arial"/>
          <w:b/>
          <w:bCs/>
          <w:sz w:val="24"/>
          <w:szCs w:val="24"/>
          <w:u w:val="single"/>
          <w:vertAlign w:val="superscript"/>
        </w:rPr>
        <w:t>jump</w:t>
      </w:r>
      <w:r w:rsidR="00AC62DE">
        <w:rPr>
          <w:rFonts w:ascii="Arial" w:hAnsi="Arial" w:cs="Arial"/>
          <w:b/>
          <w:bCs/>
          <w:sz w:val="24"/>
          <w:szCs w:val="24"/>
          <w:u w:val="single"/>
        </w:rPr>
        <w:t xml:space="preserve"> </w:t>
      </w:r>
      <w:r w:rsidR="00025415">
        <w:rPr>
          <w:rFonts w:ascii="Arial" w:hAnsi="Arial" w:cs="Arial"/>
          <w:b/>
          <w:bCs/>
          <w:sz w:val="24"/>
          <w:szCs w:val="24"/>
          <w:u w:val="single"/>
        </w:rPr>
        <w:t>and Others</w:t>
      </w:r>
      <w:r w:rsidR="009D44A0">
        <w:rPr>
          <w:rFonts w:ascii="Arial" w:hAnsi="Arial" w:cs="Arial"/>
          <w:b/>
          <w:bCs/>
          <w:sz w:val="24"/>
          <w:szCs w:val="24"/>
          <w:u w:val="single"/>
          <w:vertAlign w:val="superscript"/>
        </w:rPr>
        <w:t>jump</w:t>
      </w:r>
    </w:p>
    <w:p w14:paraId="49BE5906" w14:textId="0E001434" w:rsidR="00744165" w:rsidRPr="002B2B4C" w:rsidRDefault="00744165" w:rsidP="00744165">
      <w:pPr>
        <w:shd w:val="clear" w:color="auto" w:fill="FFFFFF"/>
        <w:spacing w:after="0"/>
        <w:rPr>
          <w:rFonts w:ascii="Arial" w:hAnsi="Arial" w:cs="Arial"/>
        </w:rPr>
      </w:pPr>
      <w:bookmarkStart w:id="2" w:name="_Hlk154980377"/>
      <w:r w:rsidRPr="002B2B4C">
        <w:rPr>
          <w:rFonts w:ascii="Arial" w:hAnsi="Arial" w:cs="Arial"/>
          <w:b/>
          <w:bCs/>
        </w:rPr>
        <w:t>ABSI references: </w:t>
      </w:r>
      <w:hyperlink r:id="rId7" w:history="1">
        <w:r w:rsidRPr="002B2B4C">
          <w:rPr>
            <w:rStyle w:val="Hyperlink"/>
            <w:rFonts w:ascii="Arial" w:hAnsi="Arial" w:cs="Arial"/>
            <w:b/>
            <w:bCs/>
          </w:rPr>
          <w:t>https://drjessekrakauer.com/absi.html</w:t>
        </w:r>
      </w:hyperlink>
    </w:p>
    <w:p w14:paraId="266A1146" w14:textId="77777777" w:rsidR="00744165" w:rsidRPr="002B2B4C" w:rsidRDefault="00744165" w:rsidP="00744165">
      <w:pPr>
        <w:shd w:val="clear" w:color="auto" w:fill="FFFFFF"/>
        <w:spacing w:after="0"/>
        <w:ind w:left="360"/>
        <w:rPr>
          <w:rFonts w:ascii="Arial" w:hAnsi="Arial" w:cs="Arial"/>
        </w:rPr>
      </w:pPr>
      <w:r w:rsidRPr="002B2B4C">
        <w:rPr>
          <w:rFonts w:ascii="Arial" w:hAnsi="Arial" w:cs="Arial"/>
          <w:b/>
          <w:bCs/>
        </w:rPr>
        <w:t>https://en.wikipedia.org/wiki/Body_shape_index</w:t>
      </w:r>
    </w:p>
    <w:p w14:paraId="4E2578F4" w14:textId="77777777" w:rsidR="00744165" w:rsidRPr="002B2B4C" w:rsidRDefault="00744165" w:rsidP="00744165">
      <w:pPr>
        <w:shd w:val="clear" w:color="auto" w:fill="FFFFFF"/>
        <w:spacing w:after="0" w:line="360" w:lineRule="atLeast"/>
        <w:rPr>
          <w:rFonts w:ascii="Arial" w:hAnsi="Arial" w:cs="Arial"/>
        </w:rPr>
      </w:pPr>
      <w:r w:rsidRPr="002B2B4C">
        <w:rPr>
          <w:rStyle w:val="gmail-msohyperlink"/>
          <w:rFonts w:ascii="Arial" w:hAnsi="Arial" w:cs="Arial"/>
          <w:b/>
          <w:bCs/>
        </w:rPr>
        <w:t> </w:t>
      </w:r>
      <w:r w:rsidRPr="002B2B4C">
        <w:rPr>
          <w:rFonts w:ascii="Arial" w:hAnsi="Arial" w:cs="Arial"/>
          <w:b/>
          <w:bCs/>
        </w:rPr>
        <w:t>ABSI </w:t>
      </w:r>
      <w:r w:rsidRPr="002B2B4C">
        <w:rPr>
          <w:rFonts w:ascii="Arial" w:hAnsi="Arial" w:cs="Arial"/>
          <w:b/>
          <w:bCs/>
          <w:u w:val="single"/>
        </w:rPr>
        <w:t>=</w:t>
      </w:r>
      <w:r w:rsidRPr="002B2B4C">
        <w:rPr>
          <w:rFonts w:ascii="Arial" w:hAnsi="Arial" w:cs="Arial"/>
          <w:b/>
          <w:bCs/>
        </w:rPr>
        <w:t> WC weight</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5/6</w:t>
      </w:r>
      <w:r w:rsidRPr="002B2B4C">
        <w:rPr>
          <w:rFonts w:ascii="Arial" w:hAnsi="Arial" w:cs="Arial"/>
          <w:b/>
          <w:bCs/>
        </w:rPr>
        <w:t> = WC/(BMI</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1/2</w:t>
      </w:r>
      <w:r w:rsidRPr="002B2B4C">
        <w:rPr>
          <w:rFonts w:ascii="Arial" w:hAnsi="Arial" w:cs="Arial"/>
          <w:b/>
          <w:bCs/>
        </w:rPr>
        <w:t>)</w:t>
      </w:r>
    </w:p>
    <w:bookmarkEnd w:id="2"/>
    <w:p w14:paraId="66100CA8" w14:textId="77777777" w:rsidR="00FB6374" w:rsidRDefault="00FB6374">
      <w:pPr>
        <w:rPr>
          <w:rFonts w:ascii="Arial" w:hAnsi="Arial" w:cs="Arial"/>
          <w:b/>
          <w:bCs/>
          <w:sz w:val="24"/>
          <w:szCs w:val="24"/>
          <w:u w:val="single"/>
        </w:rPr>
      </w:pPr>
    </w:p>
    <w:p w14:paraId="721EC1B8" w14:textId="77777777" w:rsidR="00C02804" w:rsidRDefault="00C02804" w:rsidP="00ED5F5B">
      <w:pPr>
        <w:rPr>
          <w:rFonts w:ascii="Arial" w:hAnsi="Arial" w:cs="Arial"/>
          <w:b/>
          <w:bCs/>
          <w:color w:val="212121"/>
          <w:sz w:val="24"/>
          <w:szCs w:val="24"/>
          <w:shd w:val="clear" w:color="auto" w:fill="FFFFFF"/>
        </w:rPr>
      </w:pPr>
      <w:r>
        <w:rPr>
          <w:rFonts w:ascii="Arial" w:hAnsi="Arial" w:cs="Arial"/>
          <w:b/>
          <w:bCs/>
          <w:sz w:val="24"/>
          <w:szCs w:val="24"/>
          <w:u w:val="single"/>
        </w:rPr>
        <w:t>GI/Hepatobiliary</w:t>
      </w:r>
      <w:r>
        <w:rPr>
          <w:rFonts w:ascii="Arial" w:hAnsi="Arial" w:cs="Arial"/>
          <w:b/>
          <w:bCs/>
          <w:sz w:val="24"/>
          <w:szCs w:val="24"/>
          <w:u w:val="single"/>
          <w:vertAlign w:val="superscript"/>
        </w:rPr>
        <w:t>jump</w:t>
      </w:r>
      <w:r w:rsidRPr="00164A6B">
        <w:rPr>
          <w:rFonts w:ascii="Arial" w:hAnsi="Arial" w:cs="Arial"/>
          <w:b/>
          <w:bCs/>
          <w:color w:val="212121"/>
          <w:sz w:val="24"/>
          <w:szCs w:val="24"/>
          <w:shd w:val="clear" w:color="auto" w:fill="FFFFFF"/>
        </w:rPr>
        <w:t xml:space="preserve"> </w:t>
      </w:r>
    </w:p>
    <w:p w14:paraId="38B58221" w14:textId="5614AC31" w:rsidR="00ED5F5B" w:rsidRDefault="00ED5F5B" w:rsidP="00ED5F5B">
      <w:pPr>
        <w:rPr>
          <w:rFonts w:ascii="Arial" w:hAnsi="Arial" w:cs="Arial"/>
          <w:b/>
          <w:bCs/>
          <w:color w:val="212121"/>
          <w:sz w:val="24"/>
          <w:szCs w:val="24"/>
          <w:shd w:val="clear" w:color="auto" w:fill="FFFFFF"/>
        </w:rPr>
      </w:pPr>
      <w:r w:rsidRPr="00164A6B">
        <w:rPr>
          <w:rFonts w:ascii="Arial" w:hAnsi="Arial" w:cs="Arial"/>
          <w:b/>
          <w:bCs/>
          <w:color w:val="212121"/>
          <w:sz w:val="24"/>
          <w:szCs w:val="24"/>
          <w:shd w:val="clear" w:color="auto" w:fill="FFFFFF"/>
        </w:rPr>
        <w:t>Eom BW, Joo J, Yoon HM, Ryu KW, Kim YW, Lee JH. A body shape index has a good correlation with postoperative complications in gastric cancer surgery. Ann Surg Oncol. 2014 Apr;21(4):1115-22. doi: 10.1245/s10434-013-3409-4. Epub 2013 Dec 4. PMID: 24306666.</w:t>
      </w:r>
    </w:p>
    <w:p w14:paraId="190BF5A8" w14:textId="77777777" w:rsidR="00ED5F5B" w:rsidRDefault="00ED5F5B" w:rsidP="00ED5F5B">
      <w:pPr>
        <w:rPr>
          <w:rFonts w:ascii="Arial" w:hAnsi="Arial" w:cs="Arial"/>
          <w:b/>
          <w:bCs/>
          <w:color w:val="212121"/>
          <w:sz w:val="24"/>
          <w:szCs w:val="24"/>
          <w:shd w:val="clear" w:color="auto" w:fill="FFFFFF"/>
        </w:rPr>
      </w:pPr>
      <w:r w:rsidRPr="00180B0F">
        <w:rPr>
          <w:rFonts w:ascii="Arial" w:hAnsi="Arial" w:cs="Arial"/>
          <w:b/>
          <w:bCs/>
          <w:color w:val="212121"/>
          <w:sz w:val="24"/>
          <w:szCs w:val="24"/>
          <w:shd w:val="clear" w:color="auto" w:fill="FFFFFF"/>
        </w:rPr>
        <w:t>Motamed N, Rabiee B, Hemasi GR, Ajdarkosh H, Khonsari MR, Maadi M, Keyvani H, Zamani F. Body Roundness Index and Waist-to-Height Ratio are Strongly Associated With Non-Alcoholic Fatty Liver Disease: A Population-Based Study. Hepat Mon. 2016 Aug 14;16(9):e39575. doi: 10.5812/hepatmon.39575. PMID: 27822266; PMCID: PMC5091031.</w:t>
      </w:r>
      <w:r>
        <w:rPr>
          <w:rFonts w:ascii="Arial" w:hAnsi="Arial" w:cs="Arial"/>
          <w:b/>
          <w:bCs/>
          <w:color w:val="212121"/>
          <w:sz w:val="24"/>
          <w:szCs w:val="24"/>
          <w:shd w:val="clear" w:color="auto" w:fill="FFFFFF"/>
        </w:rPr>
        <w:t>(Table 3)</w:t>
      </w:r>
    </w:p>
    <w:p w14:paraId="7ADBF822" w14:textId="77777777" w:rsidR="00ED5F5B" w:rsidRPr="006133D5" w:rsidRDefault="00ED5F5B" w:rsidP="00ED5F5B">
      <w:pPr>
        <w:pStyle w:val="BodyText"/>
        <w:pBdr>
          <w:top w:val="nil"/>
          <w:left w:val="nil"/>
          <w:bottom w:val="nil"/>
          <w:right w:val="nil"/>
          <w:between w:val="nil"/>
        </w:pBdr>
        <w:shd w:val="solid" w:color="FBFBF3" w:fill="auto"/>
        <w:spacing w:after="0" w:line="252" w:lineRule="atLeast"/>
        <w:rPr>
          <w:rFonts w:ascii="Arial" w:hAnsi="Arial" w:cs="Arial"/>
          <w:b/>
          <w:bCs/>
          <w:sz w:val="24"/>
          <w:szCs w:val="24"/>
        </w:rPr>
      </w:pPr>
      <w:r w:rsidRPr="006133D5">
        <w:rPr>
          <w:rFonts w:ascii="Arial" w:hAnsi="Arial" w:cs="Arial"/>
          <w:b/>
          <w:bCs/>
          <w:color w:val="212121"/>
          <w:sz w:val="24"/>
          <w:szCs w:val="24"/>
          <w:shd w:val="clear" w:color="auto" w:fill="FFFFFF"/>
        </w:rPr>
        <w:t xml:space="preserve">Chen S, Guo X, Yu S, Zhou Y, Li Z, Sun Y. Anthropometric Indices in Adults: Which Is the Best Indicator to Identify Alanine Aminotransferase Levels? Int J Environ Res Public Health. 2016 Feb 18;13(2):226. doi: 10.3390/ijerph13020226. PMID: 26901214; PMCID: PMC4772246. </w:t>
      </w:r>
      <w:r>
        <w:rPr>
          <w:rFonts w:ascii="Arial" w:hAnsi="Arial" w:cs="Arial"/>
          <w:b/>
          <w:bCs/>
          <w:color w:val="212121"/>
          <w:sz w:val="24"/>
          <w:szCs w:val="24"/>
          <w:shd w:val="clear" w:color="auto" w:fill="FFFFFF"/>
        </w:rPr>
        <w:t>(ABSI men = women sic)</w:t>
      </w:r>
    </w:p>
    <w:p w14:paraId="63CB22D7" w14:textId="77777777" w:rsidR="00ED5F5B" w:rsidRDefault="00ED5F5B" w:rsidP="00ED5F5B">
      <w:pPr>
        <w:pStyle w:val="BodyText"/>
        <w:pBdr>
          <w:top w:val="nil"/>
          <w:left w:val="nil"/>
          <w:bottom w:val="nil"/>
          <w:right w:val="nil"/>
          <w:between w:val="nil"/>
        </w:pBdr>
        <w:shd w:val="solid" w:color="FFFFFF" w:fill="auto"/>
        <w:spacing w:after="0" w:line="270" w:lineRule="atLeast"/>
        <w:rPr>
          <w:rFonts w:ascii="Arial" w:hAnsi="Arial" w:cs="Arial"/>
          <w:b/>
          <w:bCs/>
          <w:color w:val="212121"/>
          <w:sz w:val="24"/>
          <w:szCs w:val="24"/>
          <w:shd w:val="clear" w:color="auto" w:fill="FFFFFF"/>
        </w:rPr>
      </w:pPr>
    </w:p>
    <w:p w14:paraId="030480EE" w14:textId="77777777" w:rsidR="00ED5F5B" w:rsidRDefault="00ED5F5B" w:rsidP="00ED5F5B">
      <w:pPr>
        <w:pStyle w:val="BodyText"/>
        <w:pBdr>
          <w:top w:val="nil"/>
          <w:left w:val="nil"/>
          <w:bottom w:val="nil"/>
          <w:right w:val="nil"/>
          <w:between w:val="nil"/>
        </w:pBdr>
        <w:shd w:val="solid" w:color="FFFFFF" w:fill="auto"/>
        <w:spacing w:after="0" w:line="270" w:lineRule="atLeast"/>
        <w:rPr>
          <w:rFonts w:ascii="Arial" w:hAnsi="Arial" w:cs="Arial"/>
          <w:b/>
          <w:bCs/>
          <w:sz w:val="24"/>
          <w:szCs w:val="24"/>
        </w:rPr>
      </w:pPr>
      <w:r w:rsidRPr="00150469">
        <w:rPr>
          <w:rFonts w:ascii="Arial" w:hAnsi="Arial" w:cs="Arial"/>
          <w:b/>
          <w:bCs/>
          <w:color w:val="212121"/>
          <w:sz w:val="24"/>
          <w:szCs w:val="24"/>
          <w:shd w:val="clear" w:color="auto" w:fill="FFFFFF"/>
        </w:rPr>
        <w:t>Ratti F, D'Alessandro V, Cipriani F, Giannone F, Catena M, Aldrighetti L. Influence of body habitus on feasibility and outcome of laparoscopic liver resections: a prospective study. J Hepatobiliary Pancreat Sci. 2016 Jun;23(6):373-81. doi: 10.1002/jhbp.350. Epub 2016 May 3. PMID: 27037539.</w:t>
      </w:r>
    </w:p>
    <w:p w14:paraId="5ED2D060" w14:textId="77777777" w:rsidR="00ED5F5B" w:rsidRPr="00623C63" w:rsidRDefault="00ED5F5B" w:rsidP="00ED5F5B">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623C63">
        <w:rPr>
          <w:rFonts w:ascii="Arial" w:hAnsi="Arial" w:cs="Arial"/>
          <w:b/>
          <w:bCs/>
          <w:color w:val="212121"/>
          <w:sz w:val="24"/>
          <w:szCs w:val="24"/>
          <w:shd w:val="clear" w:color="auto" w:fill="FFFFFF"/>
        </w:rPr>
        <w:lastRenderedPageBreak/>
        <w:t>Park JK, Lim Y, Lee H, Kim TJ, Choi YH, Min YW, Min BH, Lee JH, Rhee PL, Kim JJ. Comparison of anthropometric measurements associated with the risk of endoscopic erosive esophagitis: A cross-sectional study. Obes Res Clin Pract. 2017 Nov-Dec;11(6):694-702. doi: 10.1016/j.orcp.2017.04.005. Epub 2017 Apr 25. PMID: 28455224.</w:t>
      </w:r>
    </w:p>
    <w:p w14:paraId="5890C945" w14:textId="77777777" w:rsidR="00ED5F5B" w:rsidRPr="008F7746" w:rsidRDefault="00ED5F5B" w:rsidP="00ED5F5B">
      <w:pPr>
        <w:rPr>
          <w:rFonts w:ascii="Arial" w:hAnsi="Arial" w:cs="Arial"/>
          <w:b/>
          <w:bCs/>
          <w:sz w:val="24"/>
          <w:szCs w:val="24"/>
        </w:rPr>
      </w:pPr>
      <w:r w:rsidRPr="008F7746">
        <w:rPr>
          <w:rFonts w:ascii="Arial" w:hAnsi="Arial" w:cs="Arial"/>
          <w:b/>
          <w:bCs/>
          <w:color w:val="212121"/>
          <w:sz w:val="24"/>
          <w:szCs w:val="24"/>
          <w:shd w:val="clear" w:color="auto" w:fill="FFFFFF"/>
        </w:rPr>
        <w:t>Wang H, Zhang Y, Liu Y, Li H, Xu R, Fu H, Yan C, Qu B. Comparison between traditional and new obesity measurement index for screening metabolic associated fatty liver disease. Front Endocrinol (Lausanne). 2023 Apr 21;14:1163682. doi: 10.3389/fendo.2023.1163682. PMID: 37152940; PMCID: PMC10160459.</w:t>
      </w:r>
    </w:p>
    <w:p w14:paraId="4586371B" w14:textId="77777777" w:rsidR="00ED5F5B" w:rsidRDefault="00ED5F5B" w:rsidP="00ED5F5B">
      <w:pPr>
        <w:pStyle w:val="Heading1"/>
        <w:shd w:val="clear" w:color="auto" w:fill="FFFFFF"/>
        <w:spacing w:before="0" w:after="0"/>
        <w:textAlignment w:val="baseline"/>
        <w:rPr>
          <w:rFonts w:ascii="Arial" w:hAnsi="Arial" w:cs="Arial"/>
          <w:bCs w:val="0"/>
          <w:sz w:val="24"/>
          <w:szCs w:val="24"/>
        </w:rPr>
      </w:pPr>
      <w:r w:rsidRPr="00786AA5">
        <w:rPr>
          <w:rFonts w:ascii="Arial" w:hAnsi="Arial" w:cs="Arial"/>
          <w:bCs w:val="0"/>
          <w:sz w:val="24"/>
          <w:szCs w:val="24"/>
        </w:rPr>
        <w:t>Santos CML, Brito MD, Castro PASV, Vries TP, Viana NL, Coelho MPP, Malheiro OB, Bering T, Gonzalez MC, Teixeira R, Cambraia RD, Rocha GA, Silva LD. </w:t>
      </w:r>
      <w:r w:rsidRPr="00CE12D4">
        <w:rPr>
          <w:rFonts w:ascii="Arial" w:hAnsi="Arial" w:cs="Arial"/>
          <w:bCs w:val="0"/>
          <w:sz w:val="24"/>
          <w:szCs w:val="24"/>
        </w:rPr>
        <w:t xml:space="preserve">Metabolic-associated fatty liver disease is associated with low muscle mass and </w:t>
      </w:r>
      <w:r w:rsidRPr="00DA16D4">
        <w:rPr>
          <w:rFonts w:ascii="Arial" w:hAnsi="Arial" w:cs="Arial"/>
          <w:bCs w:val="0"/>
          <w:sz w:val="24"/>
          <w:szCs w:val="24"/>
        </w:rPr>
        <w:t>strength in patients with chronic hepatitis B. </w:t>
      </w:r>
      <w:r w:rsidRPr="00DA16D4">
        <w:rPr>
          <w:rStyle w:val="Emphasis"/>
          <w:rFonts w:ascii="Arial" w:hAnsi="Arial" w:cs="Arial"/>
          <w:bCs w:val="0"/>
          <w:sz w:val="24"/>
          <w:szCs w:val="24"/>
        </w:rPr>
        <w:t>World J Hepatol</w:t>
      </w:r>
      <w:r w:rsidRPr="00DA16D4">
        <w:rPr>
          <w:rFonts w:ascii="Arial" w:hAnsi="Arial" w:cs="Arial"/>
          <w:bCs w:val="0"/>
          <w:sz w:val="24"/>
          <w:szCs w:val="24"/>
        </w:rPr>
        <w:t xml:space="preserve"> 2022; 14(8): 1652-1666 [DOI: </w:t>
      </w:r>
      <w:hyperlink r:id="rId8" w:tgtFrame="_blank" w:history="1">
        <w:r w:rsidRPr="00DA16D4">
          <w:rPr>
            <w:rStyle w:val="Hyperlink"/>
            <w:rFonts w:ascii="Arial" w:hAnsi="Arial" w:cs="Arial"/>
            <w:bCs w:val="0"/>
            <w:sz w:val="24"/>
            <w:szCs w:val="24"/>
          </w:rPr>
          <w:t>10.4254/wjh.v14.i8.1652</w:t>
        </w:r>
      </w:hyperlink>
      <w:r w:rsidRPr="00DA16D4">
        <w:rPr>
          <w:rFonts w:ascii="Arial" w:hAnsi="Arial" w:cs="Arial"/>
          <w:bCs w:val="0"/>
          <w:sz w:val="24"/>
          <w:szCs w:val="24"/>
        </w:rPr>
        <w:t xml:space="preserve">]  (High ABSI and FattyLD remained positively and independently associated with low HGS in the univariate analysis) </w:t>
      </w:r>
    </w:p>
    <w:p w14:paraId="48FCD4E2" w14:textId="77777777" w:rsidR="00ED5F5B" w:rsidRDefault="00ED5F5B" w:rsidP="00ED5F5B">
      <w:pPr>
        <w:pStyle w:val="Heading1"/>
        <w:shd w:val="clear" w:color="auto" w:fill="FFFFFF"/>
        <w:spacing w:before="0" w:after="0"/>
        <w:textAlignment w:val="baseline"/>
        <w:rPr>
          <w:rFonts w:ascii="Arial" w:hAnsi="Arial" w:cs="Arial"/>
          <w:bCs w:val="0"/>
          <w:sz w:val="24"/>
          <w:szCs w:val="24"/>
        </w:rPr>
      </w:pPr>
    </w:p>
    <w:p w14:paraId="267FC648" w14:textId="77777777" w:rsidR="00ED5F5B" w:rsidRDefault="00ED5F5B" w:rsidP="00ED5F5B">
      <w:pPr>
        <w:rPr>
          <w:rFonts w:ascii="Arial" w:hAnsi="Arial" w:cs="Arial"/>
          <w:b/>
          <w:bCs/>
          <w:color w:val="212121"/>
          <w:shd w:val="clear" w:color="auto" w:fill="FFFFFF"/>
        </w:rPr>
      </w:pPr>
      <w:r w:rsidRPr="001057DF">
        <w:rPr>
          <w:rFonts w:ascii="Arial" w:hAnsi="Arial" w:cs="Arial"/>
          <w:b/>
          <w:bCs/>
          <w:color w:val="212121"/>
          <w:shd w:val="clear" w:color="auto" w:fill="FFFFFF"/>
        </w:rPr>
        <w:t>Boncan DAT, Yu Y, Zhang M, Lian J, Vardhanabhuti V. Machine learning prediction of hepatic steatosis using body composition parameters: A UK Biobank Study. NPJ Aging. 2024 Jan 9;10(1):4. doi: 10.1038/s41514-023-00127-z. PMID: 38195699; PMCID: PMC10776620.</w:t>
      </w:r>
      <w:r>
        <w:rPr>
          <w:rFonts w:ascii="Arial" w:hAnsi="Arial" w:cs="Arial"/>
          <w:b/>
          <w:bCs/>
          <w:color w:val="212121"/>
          <w:shd w:val="clear" w:color="auto" w:fill="FFFFFF"/>
        </w:rPr>
        <w:t xml:space="preserve">  Has HI – protective!</w:t>
      </w:r>
    </w:p>
    <w:p w14:paraId="0EE68C61" w14:textId="77777777" w:rsidR="00ED5F5B" w:rsidRPr="002A0F0D" w:rsidRDefault="00ED5F5B" w:rsidP="00ED5F5B">
      <w:pPr>
        <w:shd w:val="clear" w:color="auto" w:fill="FFFFFF"/>
        <w:spacing w:line="300" w:lineRule="atLeast"/>
        <w:outlineLvl w:val="2"/>
        <w:rPr>
          <w:rFonts w:ascii="Arial" w:hAnsi="Arial" w:cs="Arial"/>
          <w:b/>
          <w:bCs/>
          <w:shd w:val="clear" w:color="auto" w:fill="FFFFFF"/>
        </w:rPr>
      </w:pPr>
      <w:r w:rsidRPr="002A0F0D">
        <w:rPr>
          <w:rFonts w:ascii="Arial" w:hAnsi="Arial" w:cs="Arial"/>
          <w:b/>
          <w:bCs/>
          <w:color w:val="212121"/>
          <w:shd w:val="clear" w:color="auto" w:fill="FFFFFF"/>
        </w:rPr>
        <w:t>Mansour A, Pourhassan S, Gerami H, Mohajeri-Tehrani MR, Salahshour M, Abbasi A, Madreseh E, Sajjadi-Jazi SM. Regional fat distribution and hepatic fibrosis and steatosis severity in patients with nonalcoholic fatty liver disease and type 2 diabetes. Obes Sci Pract. 2024 Jul 1;10(4):e777. doi: 10.1002/osp4.777. PMID: 38957476; PMCID: PMC11215980.</w:t>
      </w:r>
    </w:p>
    <w:p w14:paraId="3DA41F02" w14:textId="77777777" w:rsidR="00ED5F5B" w:rsidRPr="00066E0D" w:rsidRDefault="00ED5F5B" w:rsidP="00ED5F5B">
      <w:pPr>
        <w:rPr>
          <w:rFonts w:ascii="Arial" w:hAnsi="Arial" w:cs="Arial"/>
          <w:b/>
          <w:bCs/>
          <w:shd w:val="clear" w:color="auto" w:fill="FFFFFF"/>
        </w:rPr>
      </w:pPr>
      <w:r w:rsidRPr="00066E0D">
        <w:rPr>
          <w:rFonts w:ascii="Arial" w:hAnsi="Arial" w:cs="Arial"/>
          <w:b/>
          <w:bCs/>
          <w:color w:val="212121"/>
          <w:shd w:val="clear" w:color="auto" w:fill="FFFFFF"/>
        </w:rPr>
        <w:t>Zhu Y, Huang Y, Sun H, Chen L, Yu H, Shi L, Xia W, Sun X, Yang Y, Huang H. Novel anthropometric indicators of visceral obesity predict the severity of hyperlipidemic acute pancreatitis. Lipids Health Dis. 2024 Apr 23;23(1):120. doi: 10.1186/s12944-024-02112-1. PMID: 38654370.</w:t>
      </w:r>
      <w:r>
        <w:rPr>
          <w:rFonts w:ascii="Arial" w:hAnsi="Arial" w:cs="Arial"/>
          <w:b/>
          <w:bCs/>
          <w:color w:val="212121"/>
          <w:shd w:val="clear" w:color="auto" w:fill="FFFFFF"/>
        </w:rPr>
        <w:t xml:space="preserve"> Absi low associations</w:t>
      </w:r>
    </w:p>
    <w:p w14:paraId="5C466B4A" w14:textId="77777777" w:rsidR="00ED5F5B" w:rsidRDefault="00ED5F5B" w:rsidP="00ED5F5B">
      <w:pPr>
        <w:shd w:val="clear" w:color="auto" w:fill="FFFFFF"/>
        <w:spacing w:line="300" w:lineRule="atLeast"/>
        <w:outlineLvl w:val="2"/>
        <w:rPr>
          <w:rFonts w:ascii="Arial" w:hAnsi="Arial" w:cs="Arial"/>
          <w:b/>
          <w:bCs/>
        </w:rPr>
      </w:pPr>
      <w:r w:rsidRPr="00FC6E95">
        <w:rPr>
          <w:rFonts w:ascii="Arial" w:hAnsi="Arial" w:cs="Arial"/>
          <w:b/>
          <w:bCs/>
        </w:rPr>
        <w:t>Zhang J, Liang D, Xu L, Liu Y, Jiang S, Han X, Wu H, Jiang Y. Associations between novel anthropometric indices and the prevalence of gallstones among 6,848 adults: a cross-sectional study. Front Nutr. 2024 Jul 22;11:1428488. doi: 10.3389/fnut.2024.1428488. PMID: 39104753; PMCID: PMC11298442.</w:t>
      </w:r>
      <w:r>
        <w:rPr>
          <w:rFonts w:ascii="Arial" w:hAnsi="Arial" w:cs="Arial"/>
          <w:b/>
          <w:bCs/>
        </w:rPr>
        <w:t xml:space="preserve"> – ABSI not associated</w:t>
      </w:r>
    </w:p>
    <w:p w14:paraId="66C51115" w14:textId="77777777" w:rsidR="00B16029" w:rsidRDefault="00B16029" w:rsidP="00B16029">
      <w:pPr>
        <w:pStyle w:val="Heading1"/>
        <w:shd w:val="clear" w:color="auto" w:fill="FFFFFF"/>
        <w:spacing w:before="0" w:after="0"/>
        <w:textAlignment w:val="baseline"/>
        <w:rPr>
          <w:rFonts w:ascii="Arial" w:hAnsi="Arial" w:cs="Arial"/>
          <w:bCs w:val="0"/>
          <w:sz w:val="24"/>
          <w:szCs w:val="24"/>
        </w:rPr>
      </w:pPr>
      <w:r w:rsidRPr="00B16029">
        <w:rPr>
          <w:rFonts w:ascii="Arial" w:hAnsi="Arial" w:cs="Arial"/>
          <w:bCs w:val="0"/>
          <w:sz w:val="24"/>
          <w:szCs w:val="24"/>
        </w:rPr>
        <w:t>Ichikawa T, Hashimoto Y, Okamura T, Obora A, Kojima T, Okada H, Hamaguchi M, Fukui M. Relationship between anthropometric measures and the risk of incident Metabolic dysfunction-associated steatotic liver disease: a longitudinal study. BMC Gastroenterol. 2025 Mar 26;25(1):202. doi: 10.1186/s12876-025-03780-8. PMID: 40140744; PMCID: PMC11948872.</w:t>
      </w:r>
    </w:p>
    <w:p w14:paraId="148ECE60" w14:textId="7A45E73D" w:rsidR="00ED5F5B" w:rsidRDefault="00ED5F5B" w:rsidP="00B16029">
      <w:pPr>
        <w:pStyle w:val="Heading1"/>
        <w:shd w:val="clear" w:color="auto" w:fill="FFFFFF"/>
        <w:spacing w:before="0" w:after="0"/>
        <w:textAlignment w:val="baseline"/>
        <w:rPr>
          <w:rFonts w:ascii="Arial" w:hAnsi="Arial" w:cs="Arial"/>
          <w:bCs w:val="0"/>
          <w:sz w:val="24"/>
          <w:szCs w:val="24"/>
        </w:rPr>
      </w:pPr>
      <w:hyperlink r:id="rId9" w:history="1">
        <w:r w:rsidRPr="0096252B">
          <w:rPr>
            <w:rStyle w:val="Hyperlink"/>
            <w:rFonts w:ascii="Arial" w:hAnsi="Arial" w:cs="Arial"/>
            <w:bCs w:val="0"/>
            <w:sz w:val="24"/>
            <w:szCs w:val="24"/>
          </w:rPr>
          <w:t>https://doi.org/10.1186/s12876-025-03780-8</w:t>
        </w:r>
      </w:hyperlink>
    </w:p>
    <w:p w14:paraId="45900035" w14:textId="77777777" w:rsidR="00ED5F5B" w:rsidRDefault="00ED5F5B" w:rsidP="00ED5F5B">
      <w:pPr>
        <w:pStyle w:val="Heading1"/>
        <w:shd w:val="clear" w:color="auto" w:fill="FFFFFF"/>
        <w:spacing w:before="0" w:after="0"/>
        <w:textAlignment w:val="baseline"/>
        <w:rPr>
          <w:rFonts w:ascii="Arial" w:hAnsi="Arial" w:cs="Arial"/>
          <w:bCs w:val="0"/>
          <w:sz w:val="24"/>
          <w:szCs w:val="24"/>
        </w:rPr>
      </w:pPr>
    </w:p>
    <w:p w14:paraId="4064C819" w14:textId="77777777" w:rsidR="00ED5F5B" w:rsidRPr="00DA16D4" w:rsidRDefault="00ED5F5B" w:rsidP="00ED5F5B">
      <w:pPr>
        <w:pStyle w:val="Heading1"/>
        <w:shd w:val="clear" w:color="auto" w:fill="FFFFFF"/>
        <w:spacing w:before="0" w:after="0"/>
        <w:textAlignment w:val="baseline"/>
        <w:rPr>
          <w:rFonts w:ascii="Arial" w:hAnsi="Arial" w:cs="Arial"/>
          <w:bCs w:val="0"/>
          <w:sz w:val="24"/>
          <w:szCs w:val="24"/>
        </w:rPr>
      </w:pPr>
      <w:r w:rsidRPr="00ED5F5B">
        <w:rPr>
          <w:rFonts w:ascii="Arial" w:hAnsi="Arial" w:cs="Arial"/>
          <w:bCs w:val="0"/>
          <w:sz w:val="24"/>
          <w:szCs w:val="24"/>
        </w:rPr>
        <w:t>Yeo YH, Zhu Y, Gao J, Liu S, Ni W, Rui F, Bai X, Geng N, Jin R, Speliotes EK, Wu C, Shi J, Qi X, Chen VL, Newsome PN, Li J. Anthropometric Measures and Mortality Risk in Individuals With Metabolic Dysfunction-Associated Steatotic Liver Disease (MASLD): A Population-Based Cohort Study. Aliment Pharmacol Ther. 2025 May 14. doi: 10.1111/apt.70174. Epub ahead of print. PMID: 40366297.</w:t>
      </w:r>
    </w:p>
    <w:p w14:paraId="084CD06F" w14:textId="77777777" w:rsidR="00ED5F5B" w:rsidRDefault="00ED5F5B">
      <w:pPr>
        <w:rPr>
          <w:rFonts w:ascii="Arial" w:hAnsi="Arial" w:cs="Arial"/>
          <w:b/>
          <w:bCs/>
          <w:sz w:val="24"/>
          <w:szCs w:val="24"/>
          <w:u w:val="single"/>
        </w:rPr>
      </w:pPr>
    </w:p>
    <w:p w14:paraId="12D28BF2" w14:textId="24E88648" w:rsidR="0004152F" w:rsidRDefault="00DF2EBF" w:rsidP="00DF2EBF">
      <w:pPr>
        <w:rPr>
          <w:rFonts w:ascii="Arial" w:hAnsi="Arial" w:cs="Arial"/>
          <w:b/>
          <w:bCs/>
          <w:sz w:val="24"/>
          <w:szCs w:val="24"/>
        </w:rPr>
      </w:pPr>
      <w:r w:rsidRPr="00DF2EBF">
        <w:rPr>
          <w:rFonts w:ascii="Arial" w:hAnsi="Arial" w:cs="Arial"/>
          <w:b/>
          <w:bCs/>
          <w:sz w:val="24"/>
          <w:szCs w:val="24"/>
        </w:rPr>
        <w:t>Liu D, Lv X, Li W, Dai H, Tan Y, Yang D and Zhang X (2025) Association between estimated glucose disposal rate and metabolic dysfunction-associated steatotic liver disease and dyslipidemia in US adults: a cross-sectional study. </w:t>
      </w:r>
      <w:r w:rsidRPr="00DF2EBF">
        <w:rPr>
          <w:rFonts w:ascii="Arial" w:hAnsi="Arial" w:cs="Arial"/>
          <w:b/>
          <w:bCs/>
          <w:i/>
          <w:iCs/>
          <w:sz w:val="24"/>
          <w:szCs w:val="24"/>
        </w:rPr>
        <w:t>Front. Nutr</w:t>
      </w:r>
      <w:r w:rsidRPr="00DF2EBF">
        <w:rPr>
          <w:rFonts w:ascii="Arial" w:hAnsi="Arial" w:cs="Arial"/>
          <w:b/>
          <w:bCs/>
          <w:sz w:val="24"/>
          <w:szCs w:val="24"/>
        </w:rPr>
        <w:t>. 12:1621074. doi: 10.3389/fnut.2025.1621074</w:t>
      </w:r>
    </w:p>
    <w:p w14:paraId="35CEAF73" w14:textId="77777777" w:rsidR="00022674" w:rsidRDefault="00022674" w:rsidP="00022674">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r w:rsidRPr="00D27EF4">
        <w:rPr>
          <w:rFonts w:ascii="Arial" w:hAnsi="Arial" w:cs="Arial"/>
          <w:b/>
          <w:bCs/>
          <w:color w:val="212121"/>
          <w:sz w:val="24"/>
          <w:szCs w:val="24"/>
          <w:shd w:val="clear" w:color="auto" w:fill="FFFFFF"/>
        </w:rPr>
        <w:t>Cansanção K, Silva Monteiro L, Carvalho Leite N, Dávalos A, Tavares do Carmo MDG, Arantes Ferreira Peres W. Advanced Liver Fibrosis Is Independently Associated with Palmitic Acid and Insulin Levels in Patients with Non-Alcoholic Fatty Liver Disease. Nutrients. 2018 Oct 29;10(11):1586. doi: 10.3390/nu10111586. PMID: 30380656; PMCID: PMC6266910.</w:t>
      </w:r>
      <w:r>
        <w:rPr>
          <w:rFonts w:ascii="Arial" w:hAnsi="Arial" w:cs="Arial"/>
          <w:b/>
          <w:bCs/>
          <w:color w:val="212121"/>
          <w:sz w:val="24"/>
          <w:szCs w:val="24"/>
          <w:shd w:val="clear" w:color="auto" w:fill="FFFFFF"/>
        </w:rPr>
        <w:t xml:space="preserve"> (absi ns)</w:t>
      </w:r>
    </w:p>
    <w:p w14:paraId="552DAA6A" w14:textId="77777777" w:rsidR="00022674" w:rsidRDefault="00022674" w:rsidP="00022674">
      <w:pPr>
        <w:rPr>
          <w:rFonts w:ascii="Arial" w:hAnsi="Arial" w:cs="Arial"/>
          <w:b/>
          <w:bCs/>
          <w:color w:val="212121"/>
          <w:shd w:val="clear" w:color="auto" w:fill="FFFFFF"/>
        </w:rPr>
      </w:pPr>
      <w:r w:rsidRPr="002E0A38">
        <w:rPr>
          <w:rFonts w:ascii="Arial" w:hAnsi="Arial" w:cs="Arial"/>
          <w:b/>
          <w:bCs/>
          <w:color w:val="212121"/>
          <w:sz w:val="24"/>
          <w:szCs w:val="24"/>
          <w:shd w:val="clear" w:color="auto" w:fill="FFFFFF"/>
        </w:rPr>
        <w:t>Davis TME, Peters KE, Chubb SAP, Adams LA, Jeffrey GP, Davis WA. Changes in the Epidemiology of Hepatobiliary Disease Complicating Type 2 Diabetes over 25 Years: The Fremantle Diabetes Study. J Clin Med. 2020 Oct 24;9(11):3409. doi: 10.3390/jcm9113409. PMID: 33114323; PMCID: PMC7690874.</w:t>
      </w:r>
      <w:r>
        <w:rPr>
          <w:rFonts w:ascii="Arial" w:hAnsi="Arial" w:cs="Arial"/>
          <w:b/>
          <w:bCs/>
          <w:color w:val="212121"/>
          <w:shd w:val="clear" w:color="auto" w:fill="FFFFFF"/>
        </w:rPr>
        <w:t xml:space="preserve"> (table 5)</w:t>
      </w:r>
    </w:p>
    <w:p w14:paraId="53EF83F7" w14:textId="77777777" w:rsidR="00022674" w:rsidRDefault="00022674" w:rsidP="00022674">
      <w:pPr>
        <w:rPr>
          <w:rFonts w:ascii="Arial" w:hAnsi="Arial" w:cs="Arial"/>
          <w:b/>
          <w:bCs/>
          <w:color w:val="212121"/>
          <w:sz w:val="24"/>
          <w:szCs w:val="24"/>
          <w:shd w:val="clear" w:color="auto" w:fill="FFFFFF"/>
        </w:rPr>
      </w:pPr>
      <w:r w:rsidRPr="00C73F72">
        <w:rPr>
          <w:rFonts w:ascii="Arial" w:hAnsi="Arial" w:cs="Arial"/>
          <w:b/>
          <w:bCs/>
          <w:color w:val="212121"/>
          <w:sz w:val="24"/>
          <w:szCs w:val="24"/>
          <w:shd w:val="clear" w:color="auto" w:fill="FFFFFF"/>
        </w:rPr>
        <w:t>Zhang Y, Li B, Liu N, Wang P, He J. Evaluation of Different Anthropometric Indicators for Screening for Nonalcoholic Fatty Liver Disease in Elderly Individuals. Int J Endocrinol. 2021 Jan 27;2021:6678755. doi: 10.1155/2021/6678755. PMID: 33574841; PMCID: PMC7861948. (nil for absi?)</w:t>
      </w:r>
    </w:p>
    <w:p w14:paraId="07CF4675" w14:textId="59ABFDA9" w:rsidR="00022674" w:rsidRPr="00DF2EBF" w:rsidRDefault="00567F82" w:rsidP="00567F82">
      <w:pPr>
        <w:rPr>
          <w:rFonts w:ascii="Arial" w:hAnsi="Arial" w:cs="Arial"/>
          <w:b/>
          <w:bCs/>
          <w:sz w:val="24"/>
          <w:szCs w:val="24"/>
        </w:rPr>
      </w:pPr>
      <w:r w:rsidRPr="00567F82">
        <w:rPr>
          <w:rFonts w:ascii="Arial" w:hAnsi="Arial" w:cs="Arial"/>
          <w:b/>
          <w:bCs/>
          <w:sz w:val="24"/>
          <w:szCs w:val="24"/>
        </w:rPr>
        <w:t>Chen S, Zhang J, Niu Y and Li Y (2025) Independent role of two novel abdominal fat indicators in chronic diarrhoea. </w:t>
      </w:r>
      <w:r w:rsidRPr="00567F82">
        <w:rPr>
          <w:rFonts w:ascii="Arial" w:hAnsi="Arial" w:cs="Arial"/>
          <w:b/>
          <w:bCs/>
          <w:i/>
          <w:iCs/>
          <w:sz w:val="24"/>
          <w:szCs w:val="24"/>
        </w:rPr>
        <w:t>Front. Med</w:t>
      </w:r>
      <w:r w:rsidRPr="00567F82">
        <w:rPr>
          <w:rFonts w:ascii="Arial" w:hAnsi="Arial" w:cs="Arial"/>
          <w:b/>
          <w:bCs/>
          <w:sz w:val="24"/>
          <w:szCs w:val="24"/>
        </w:rPr>
        <w:t>. 12:1593571. doi: 10.3389/fmed.2025.1593571</w:t>
      </w:r>
    </w:p>
    <w:p w14:paraId="47EBF8DF" w14:textId="77777777" w:rsidR="003E6027" w:rsidRDefault="00A52A3F" w:rsidP="001A0999">
      <w:pPr>
        <w:rPr>
          <w:rFonts w:ascii="Arial" w:hAnsi="Arial" w:cs="Arial"/>
          <w:b/>
          <w:bCs/>
          <w:sz w:val="24"/>
          <w:szCs w:val="24"/>
          <w:u w:val="single"/>
          <w:vertAlign w:val="superscript"/>
        </w:rPr>
      </w:pPr>
      <w:r>
        <w:rPr>
          <w:rFonts w:ascii="Arial" w:hAnsi="Arial" w:cs="Arial"/>
          <w:b/>
          <w:bCs/>
          <w:sz w:val="24"/>
          <w:szCs w:val="24"/>
          <w:u w:val="single"/>
        </w:rPr>
        <w:t>GU</w:t>
      </w:r>
      <w:r>
        <w:rPr>
          <w:rFonts w:ascii="Arial" w:hAnsi="Arial" w:cs="Arial"/>
          <w:b/>
          <w:bCs/>
          <w:sz w:val="24"/>
          <w:szCs w:val="24"/>
          <w:u w:val="single"/>
          <w:vertAlign w:val="superscript"/>
        </w:rPr>
        <w:t>jump</w:t>
      </w:r>
    </w:p>
    <w:p w14:paraId="68393ADA" w14:textId="30E12242" w:rsidR="001A0999" w:rsidRPr="00227226" w:rsidRDefault="00A52A3F" w:rsidP="001A0999">
      <w:pPr>
        <w:rPr>
          <w:rFonts w:ascii="Arial" w:hAnsi="Arial" w:cs="Arial"/>
          <w:b/>
          <w:bCs/>
          <w:shd w:val="clear" w:color="auto" w:fill="FFFFFF"/>
        </w:rPr>
      </w:pPr>
      <w:r w:rsidRPr="00227226">
        <w:rPr>
          <w:rFonts w:ascii="Arial" w:hAnsi="Arial" w:cs="Arial"/>
          <w:b/>
          <w:bCs/>
          <w:color w:val="212121"/>
          <w:shd w:val="clear" w:color="auto" w:fill="FFFFFF"/>
        </w:rPr>
        <w:t xml:space="preserve"> </w:t>
      </w:r>
      <w:r w:rsidR="001A0999" w:rsidRPr="00227226">
        <w:rPr>
          <w:rFonts w:ascii="Arial" w:hAnsi="Arial" w:cs="Arial"/>
          <w:b/>
          <w:bCs/>
          <w:color w:val="212121"/>
          <w:shd w:val="clear" w:color="auto" w:fill="FFFFFF"/>
        </w:rPr>
        <w:t>Lin W, Lin ME. Novel anthropometric measures are positively associated with erectile dysfunction: a cross-sectional study. Int Urol Nephrol. 2024 Mar;56(3):855-865. doi: 10.1007/s11255-023-03840-6. Epub 2023 Oct 16. PMID: 37843775.</w:t>
      </w:r>
    </w:p>
    <w:p w14:paraId="7693B30E" w14:textId="77777777" w:rsidR="001A0999" w:rsidRDefault="001A0999" w:rsidP="001A0999">
      <w:pPr>
        <w:shd w:val="clear" w:color="auto" w:fill="FFFFFF"/>
        <w:spacing w:line="300" w:lineRule="atLeast"/>
        <w:outlineLvl w:val="2"/>
        <w:rPr>
          <w:rFonts w:ascii="Arial" w:hAnsi="Arial" w:cs="Arial"/>
          <w:b/>
          <w:bCs/>
        </w:rPr>
      </w:pPr>
      <w:r w:rsidRPr="00C90E2D">
        <w:rPr>
          <w:rFonts w:ascii="Arial" w:hAnsi="Arial" w:cs="Arial"/>
          <w:b/>
          <w:bCs/>
        </w:rPr>
        <w:t>Kölükçü E, Yalçın K, Fırat F. Can a High Body Shape Index (ABSI) Be a Risk Factor for Peyronie’s Disease?. J Urol Surg. 2024 Sep;11(3):134-139. doi:10.4274/jus.galenos.2024.2024-4-10.</w:t>
      </w:r>
      <w:r>
        <w:rPr>
          <w:rFonts w:ascii="Arial" w:hAnsi="Arial" w:cs="Arial"/>
          <w:b/>
          <w:bCs/>
        </w:rPr>
        <w:t xml:space="preserve"> </w:t>
      </w:r>
      <w:r w:rsidRPr="00B714DA">
        <w:rPr>
          <w:rFonts w:ascii="Arial" w:hAnsi="Arial" w:cs="Arial"/>
          <w:b/>
          <w:bCs/>
        </w:rPr>
        <w:t>published in İstanbul, Turkiye</w:t>
      </w:r>
    </w:p>
    <w:p w14:paraId="1B491593" w14:textId="77777777" w:rsidR="001A0999" w:rsidRDefault="001A0999" w:rsidP="001A0999">
      <w:pPr>
        <w:shd w:val="clear" w:color="auto" w:fill="FFFFFF"/>
        <w:spacing w:line="300" w:lineRule="atLeast"/>
        <w:outlineLvl w:val="2"/>
        <w:rPr>
          <w:rFonts w:ascii="Arial" w:hAnsi="Arial" w:cs="Arial"/>
          <w:b/>
          <w:bCs/>
        </w:rPr>
      </w:pPr>
      <w:r w:rsidRPr="00A27AFA">
        <w:rPr>
          <w:rFonts w:ascii="Arial" w:hAnsi="Arial" w:cs="Arial"/>
          <w:b/>
          <w:bCs/>
          <w:lang w:val="fr-FR"/>
        </w:rPr>
        <w:t>Chang, K., Li, B., Wang, G. </w:t>
      </w:r>
      <w:r w:rsidRPr="00A27AFA">
        <w:rPr>
          <w:rFonts w:ascii="Arial" w:hAnsi="Arial" w:cs="Arial"/>
          <w:b/>
          <w:bCs/>
          <w:i/>
          <w:iCs/>
          <w:lang w:val="fr-FR"/>
        </w:rPr>
        <w:t>et al.</w:t>
      </w:r>
      <w:r w:rsidRPr="00A27AFA">
        <w:rPr>
          <w:rFonts w:ascii="Arial" w:hAnsi="Arial" w:cs="Arial"/>
          <w:b/>
          <w:bCs/>
          <w:lang w:val="fr-FR"/>
        </w:rPr>
        <w:t> </w:t>
      </w:r>
      <w:r w:rsidRPr="00984B49">
        <w:rPr>
          <w:rFonts w:ascii="Arial" w:hAnsi="Arial" w:cs="Arial"/>
          <w:b/>
          <w:bCs/>
        </w:rPr>
        <w:t>Association between Chinese visceral adiposity index and lower urinary tract symptoms suggestive of benign prostatic hyperplasia (LUTS/BPH): a national cohort study. </w:t>
      </w:r>
      <w:r w:rsidRPr="00984B49">
        <w:rPr>
          <w:rFonts w:ascii="Arial" w:hAnsi="Arial" w:cs="Arial"/>
          <w:b/>
          <w:bCs/>
          <w:i/>
          <w:iCs/>
        </w:rPr>
        <w:t>BMC Urol</w:t>
      </w:r>
      <w:r w:rsidRPr="00984B49">
        <w:rPr>
          <w:rFonts w:ascii="Arial" w:hAnsi="Arial" w:cs="Arial"/>
          <w:b/>
          <w:bCs/>
        </w:rPr>
        <w:t xml:space="preserve"> 25, 15 (2025). </w:t>
      </w:r>
      <w:hyperlink r:id="rId10" w:history="1">
        <w:r w:rsidRPr="000E760B">
          <w:rPr>
            <w:rStyle w:val="Hyperlink"/>
            <w:rFonts w:ascii="Arial" w:hAnsi="Arial" w:cs="Arial"/>
            <w:b/>
            <w:bCs/>
          </w:rPr>
          <w:t>https://doi.org/10.1186/s12894-025-01698-7</w:t>
        </w:r>
      </w:hyperlink>
      <w:r>
        <w:rPr>
          <w:rFonts w:ascii="Arial" w:hAnsi="Arial" w:cs="Arial"/>
          <w:b/>
          <w:bCs/>
        </w:rPr>
        <w:t xml:space="preserve">  ABSI OR peaks and then falls at 0.8? </w:t>
      </w:r>
    </w:p>
    <w:p w14:paraId="5DCD7B0C" w14:textId="77777777" w:rsidR="001A0999" w:rsidRPr="000B1DAA" w:rsidRDefault="001A0999" w:rsidP="001A0999">
      <w:pPr>
        <w:shd w:val="clear" w:color="auto" w:fill="FFFFFF"/>
        <w:spacing w:line="300" w:lineRule="atLeast"/>
        <w:outlineLvl w:val="2"/>
        <w:rPr>
          <w:rFonts w:ascii="Arial" w:hAnsi="Arial" w:cs="Arial"/>
          <w:b/>
          <w:bCs/>
          <w:sz w:val="24"/>
          <w:szCs w:val="24"/>
        </w:rPr>
      </w:pPr>
      <w:r w:rsidRPr="000B1DAA">
        <w:rPr>
          <w:rFonts w:ascii="Arial" w:hAnsi="Arial" w:cs="Arial"/>
          <w:b/>
          <w:bCs/>
          <w:sz w:val="24"/>
          <w:szCs w:val="24"/>
        </w:rPr>
        <w:t>Xu N, Zou H, Xu H, Chen Y, Wen Q, Xing X, Wu S. Association between five novel anthropometric indices and erectile dysfunction in US adults from NHANES database. Sci Rep. 2025 Jan 10;15(1):1625. doi: 10.1038/s41598-024-80878-1. PMID: 39794403; PMCID: PMC11723986.</w:t>
      </w:r>
    </w:p>
    <w:p w14:paraId="2EF6629D" w14:textId="77777777" w:rsidR="001A0999" w:rsidRDefault="001A0999" w:rsidP="001A0999">
      <w:pPr>
        <w:shd w:val="clear" w:color="auto" w:fill="FFFFFF"/>
        <w:spacing w:line="300" w:lineRule="atLeast"/>
        <w:outlineLvl w:val="2"/>
        <w:rPr>
          <w:rFonts w:ascii="Arial" w:hAnsi="Arial" w:cs="Arial"/>
          <w:b/>
          <w:bCs/>
          <w:sz w:val="24"/>
          <w:szCs w:val="24"/>
        </w:rPr>
      </w:pPr>
      <w:r w:rsidRPr="00946840">
        <w:rPr>
          <w:rFonts w:ascii="Arial" w:hAnsi="Arial" w:cs="Arial"/>
          <w:b/>
          <w:bCs/>
          <w:sz w:val="24"/>
          <w:szCs w:val="24"/>
        </w:rPr>
        <w:t>Guo W, Zhao S, Chang Q, Sun J, Fan Y, Liu J. Negative association between 15 obesity- and lipid-related indices and testosterone in adult males: a population based cross-sectional study. Lipids Health Dis. 2025 Jan 25;24(1):24. doi: 10.1186/s12944-025-02436-6. PMID: 39863911; PMCID: PMC11762110.</w:t>
      </w:r>
    </w:p>
    <w:p w14:paraId="6914047C" w14:textId="4623534C" w:rsidR="001A0999" w:rsidRPr="00C36380" w:rsidRDefault="00BF6784" w:rsidP="00BF6784">
      <w:pPr>
        <w:rPr>
          <w:rFonts w:ascii="Arial" w:hAnsi="Arial" w:cs="Arial"/>
          <w:b/>
          <w:bCs/>
          <w:sz w:val="24"/>
          <w:szCs w:val="24"/>
        </w:rPr>
      </w:pPr>
      <w:r w:rsidRPr="00C36380">
        <w:rPr>
          <w:rFonts w:ascii="Arial" w:hAnsi="Arial" w:cs="Arial"/>
          <w:b/>
          <w:bCs/>
          <w:sz w:val="24"/>
          <w:szCs w:val="24"/>
        </w:rPr>
        <w:t>Li T, Chen J, He B, Feng Q. Obesity-Related Anthropometric Indicators and Erectile Dysfunction: A Systematic Review. Arch Sex Behav. 2025 Aug 4. doi: 10.1007/s10508-025-03208-0. Epub ahead of print. PMID: 40760403.</w:t>
      </w:r>
    </w:p>
    <w:p w14:paraId="7777F2FB" w14:textId="5D7D59D0" w:rsidR="00C36380" w:rsidRDefault="00C36380" w:rsidP="002102DB">
      <w:pPr>
        <w:spacing w:after="0" w:line="240" w:lineRule="auto"/>
        <w:rPr>
          <w:rFonts w:ascii="Arial" w:hAnsi="Arial" w:cs="Arial"/>
          <w:b/>
          <w:bCs/>
          <w:sz w:val="24"/>
          <w:szCs w:val="24"/>
          <w:u w:val="single"/>
        </w:rPr>
      </w:pPr>
      <w:r>
        <w:rPr>
          <w:rFonts w:ascii="Arial" w:hAnsi="Arial" w:cs="Arial"/>
          <w:b/>
          <w:bCs/>
        </w:rPr>
        <w:t>F</w:t>
      </w:r>
      <w:r w:rsidRPr="00E85B1C">
        <w:rPr>
          <w:rFonts w:ascii="Arial" w:hAnsi="Arial" w:cs="Arial"/>
          <w:b/>
          <w:bCs/>
        </w:rPr>
        <w:t>eng Gao, Chunhua Deng, Peng Luo. The Association Between a Body Shape Index and Testosterone Among U.S. Adult Males: National Health and Nutrition Examination Survey (2011–2016). </w:t>
      </w:r>
      <w:r w:rsidRPr="00E85B1C">
        <w:rPr>
          <w:rFonts w:ascii="Arial" w:hAnsi="Arial" w:cs="Arial"/>
          <w:b/>
          <w:bCs/>
          <w:i/>
          <w:iCs/>
        </w:rPr>
        <w:t>Int. J. Vitam. Nutr. Res.</w:t>
      </w:r>
      <w:r w:rsidRPr="00E85B1C">
        <w:rPr>
          <w:rFonts w:ascii="Arial" w:hAnsi="Arial" w:cs="Arial"/>
          <w:b/>
          <w:bCs/>
        </w:rPr>
        <w:t> 2025, 95(4), 26559. https://doi.org/10.31083/IJVNR26559 (registering DOI)</w:t>
      </w:r>
      <w:r>
        <w:rPr>
          <w:rFonts w:ascii="Arial" w:hAnsi="Arial" w:cs="Arial"/>
          <w:b/>
          <w:bCs/>
        </w:rPr>
        <w:t xml:space="preserve"> needs ARI</w:t>
      </w:r>
    </w:p>
    <w:p w14:paraId="6745027D" w14:textId="77777777" w:rsidR="00C36380" w:rsidRDefault="00C36380" w:rsidP="002102DB">
      <w:pPr>
        <w:spacing w:after="0" w:line="240" w:lineRule="auto"/>
        <w:rPr>
          <w:rFonts w:ascii="Arial" w:hAnsi="Arial" w:cs="Arial"/>
          <w:b/>
          <w:bCs/>
          <w:sz w:val="24"/>
          <w:szCs w:val="24"/>
          <w:u w:val="single"/>
        </w:rPr>
      </w:pPr>
    </w:p>
    <w:p w14:paraId="1A76E862" w14:textId="3697C547" w:rsidR="00E560F6" w:rsidRDefault="00E560F6" w:rsidP="002102DB">
      <w:pPr>
        <w:spacing w:after="0" w:line="240" w:lineRule="auto"/>
        <w:rPr>
          <w:rFonts w:asciiTheme="minorBidi" w:hAnsiTheme="minorBidi"/>
          <w:b/>
          <w:bCs/>
          <w:sz w:val="24"/>
          <w:szCs w:val="24"/>
        </w:rPr>
      </w:pPr>
      <w:r>
        <w:rPr>
          <w:rFonts w:ascii="Arial" w:hAnsi="Arial" w:cs="Arial"/>
          <w:b/>
          <w:bCs/>
          <w:sz w:val="24"/>
          <w:szCs w:val="24"/>
          <w:u w:val="single"/>
        </w:rPr>
        <w:t>Inflammation</w:t>
      </w:r>
      <w:r>
        <w:rPr>
          <w:rFonts w:ascii="Arial" w:hAnsi="Arial" w:cs="Arial"/>
          <w:b/>
          <w:bCs/>
          <w:sz w:val="24"/>
          <w:szCs w:val="24"/>
          <w:u w:val="single"/>
          <w:vertAlign w:val="superscript"/>
        </w:rPr>
        <w:t>jump</w:t>
      </w:r>
      <w:r w:rsidRPr="002102DB">
        <w:rPr>
          <w:rFonts w:asciiTheme="minorBidi" w:hAnsiTheme="minorBidi"/>
          <w:b/>
          <w:bCs/>
          <w:sz w:val="24"/>
          <w:szCs w:val="24"/>
        </w:rPr>
        <w:t xml:space="preserve"> </w:t>
      </w:r>
    </w:p>
    <w:p w14:paraId="31EF3B78" w14:textId="77777777" w:rsidR="00BF6784" w:rsidRDefault="00BF6784" w:rsidP="002102DB">
      <w:pPr>
        <w:spacing w:after="0" w:line="240" w:lineRule="auto"/>
        <w:rPr>
          <w:rFonts w:asciiTheme="minorBidi" w:hAnsiTheme="minorBidi"/>
          <w:b/>
          <w:bCs/>
          <w:sz w:val="24"/>
          <w:szCs w:val="24"/>
        </w:rPr>
      </w:pPr>
    </w:p>
    <w:p w14:paraId="57AA17EC" w14:textId="401CF4FC" w:rsidR="008252D9" w:rsidRPr="00152EBB" w:rsidRDefault="002102DB" w:rsidP="002102DB">
      <w:pPr>
        <w:spacing w:after="0" w:line="240" w:lineRule="auto"/>
        <w:rPr>
          <w:rFonts w:asciiTheme="minorBidi" w:hAnsiTheme="minorBidi"/>
          <w:b/>
          <w:bCs/>
          <w:sz w:val="24"/>
          <w:szCs w:val="24"/>
        </w:rPr>
      </w:pPr>
      <w:r w:rsidRPr="002102DB">
        <w:rPr>
          <w:rFonts w:asciiTheme="minorBidi" w:hAnsiTheme="minorBidi"/>
          <w:b/>
          <w:bCs/>
          <w:sz w:val="24"/>
          <w:szCs w:val="24"/>
        </w:rPr>
        <w:t xml:space="preserve">Christakoudi S, Riboli E, Evangelou E, Tsilidis KK. Associations of body shape index (ABSI) and hip index with liver, metabolic, and inflammatory biomarkers in the UK Biobank cohort. Sci Rep. 2022 May 25;12(1):8812. doi: 10.1038/s41598-022-12284-4. PMID: 35614088; PMCID: PMC9133113. </w:t>
      </w:r>
      <w:hyperlink r:id="rId11" w:history="1">
        <w:r w:rsidR="008252D9" w:rsidRPr="00152EBB">
          <w:rPr>
            <w:rStyle w:val="Hyperlink"/>
            <w:rFonts w:asciiTheme="minorBidi" w:hAnsiTheme="minorBidi"/>
            <w:b/>
            <w:bCs/>
            <w:sz w:val="24"/>
            <w:szCs w:val="24"/>
          </w:rPr>
          <w:t>https://doi.org/10.1038/s41598-022-12284-4</w:t>
        </w:r>
      </w:hyperlink>
    </w:p>
    <w:p w14:paraId="122C5EF5" w14:textId="77777777" w:rsidR="00152EBB" w:rsidRDefault="00152EBB" w:rsidP="006C1706">
      <w:pPr>
        <w:pStyle w:val="Heading1"/>
        <w:shd w:val="clear" w:color="auto" w:fill="FFFFFF"/>
        <w:spacing w:before="0" w:after="0"/>
        <w:textAlignment w:val="baseline"/>
        <w:rPr>
          <w:rFonts w:ascii="Arial" w:hAnsi="Arial" w:cs="Arial"/>
          <w:sz w:val="24"/>
          <w:szCs w:val="24"/>
        </w:rPr>
      </w:pPr>
    </w:p>
    <w:p w14:paraId="35210FF1" w14:textId="2870F4AA" w:rsidR="006C1706" w:rsidRDefault="00BE3BAD" w:rsidP="00BE3BAD">
      <w:pPr>
        <w:pStyle w:val="Heading1"/>
        <w:shd w:val="clear" w:color="auto" w:fill="FFFFFF"/>
        <w:spacing w:before="0" w:after="0"/>
        <w:textAlignment w:val="baseline"/>
        <w:rPr>
          <w:rFonts w:ascii="Arial" w:hAnsi="Arial" w:cs="Arial"/>
          <w:color w:val="212121"/>
          <w:sz w:val="24"/>
          <w:szCs w:val="24"/>
          <w:shd w:val="clear" w:color="auto" w:fill="FFFFFF"/>
        </w:rPr>
      </w:pPr>
      <w:r w:rsidRPr="00BE3BAD">
        <w:rPr>
          <w:rFonts w:ascii="Arial" w:hAnsi="Arial" w:cs="Arial"/>
          <w:sz w:val="24"/>
          <w:szCs w:val="24"/>
        </w:rPr>
        <w:t xml:space="preserve">Lee MR, Jung SM. Serum Folate Related to Five Measurements of Obesity and High-Sensitivity C-Reactive Protein in Korean Adults. Nutrients. 2022 Aug 24;14(17):3461. doi: 10.3390/nu14173461. PMID: 36079719; PMCID: PMC9459859. </w:t>
      </w:r>
      <w:r w:rsidR="006C1706" w:rsidRPr="00A23518">
        <w:rPr>
          <w:rFonts w:ascii="Arial" w:hAnsi="Arial" w:cs="Arial"/>
          <w:sz w:val="24"/>
          <w:szCs w:val="24"/>
        </w:rPr>
        <w:t>“</w:t>
      </w:r>
      <w:r w:rsidR="006C1706" w:rsidRPr="00A23518">
        <w:rPr>
          <w:rFonts w:ascii="Arial" w:hAnsi="Arial" w:cs="Arial"/>
          <w:color w:val="212121"/>
          <w:sz w:val="24"/>
          <w:szCs w:val="24"/>
          <w:shd w:val="clear" w:color="auto" w:fill="FFFFFF"/>
        </w:rPr>
        <w:t>folate level showed a significant inverse association with obesity and inflammatory biomarkers, especially in the middle-aged group</w:t>
      </w:r>
      <w:r w:rsidR="006C1706">
        <w:rPr>
          <w:rFonts w:ascii="Arial" w:hAnsi="Arial" w:cs="Arial"/>
          <w:color w:val="212121"/>
          <w:sz w:val="24"/>
          <w:szCs w:val="24"/>
          <w:shd w:val="clear" w:color="auto" w:fill="FFFFFF"/>
        </w:rPr>
        <w:t>”</w:t>
      </w:r>
    </w:p>
    <w:p w14:paraId="79BCF3D8" w14:textId="77777777" w:rsidR="00152EBB" w:rsidRDefault="00152EBB" w:rsidP="006C1706">
      <w:pPr>
        <w:rPr>
          <w:rFonts w:ascii="Arial" w:hAnsi="Arial" w:cs="Arial"/>
          <w:b/>
          <w:bCs/>
          <w:color w:val="212121"/>
          <w:sz w:val="24"/>
          <w:szCs w:val="24"/>
          <w:shd w:val="clear" w:color="auto" w:fill="FFFFFF"/>
        </w:rPr>
      </w:pPr>
    </w:p>
    <w:p w14:paraId="0E35EB6C" w14:textId="4B438E75" w:rsidR="006C1706" w:rsidRPr="00164A6B" w:rsidRDefault="006C1706" w:rsidP="006C1706">
      <w:pPr>
        <w:rPr>
          <w:rFonts w:ascii="Arial" w:hAnsi="Arial" w:cs="Arial"/>
          <w:b/>
          <w:bCs/>
          <w:color w:val="212121"/>
          <w:sz w:val="24"/>
          <w:szCs w:val="24"/>
          <w:shd w:val="clear" w:color="auto" w:fill="FFFFFF"/>
        </w:rPr>
      </w:pPr>
      <w:r w:rsidRPr="005B0B88">
        <w:rPr>
          <w:rFonts w:ascii="Arial" w:hAnsi="Arial" w:cs="Arial"/>
          <w:b/>
          <w:bCs/>
          <w:color w:val="212121"/>
          <w:sz w:val="24"/>
          <w:szCs w:val="24"/>
          <w:shd w:val="clear" w:color="auto" w:fill="FFFFFF"/>
        </w:rPr>
        <w:t>Clark DO, Unroe KT, Xu H, Keith NR, Callahan CM, Tu W. Sex and Race Differences in the Relationship between Obesity and C-Reactive Protein. Ethn Dis. 2016 Apr 21;26(2):197-204. doi: 10.18865/ed.26.2.197</w:t>
      </w:r>
    </w:p>
    <w:p w14:paraId="6C117B6A" w14:textId="77777777" w:rsidR="006C1706" w:rsidRPr="00C73F72" w:rsidRDefault="006C1706" w:rsidP="006C1706">
      <w:pPr>
        <w:rPr>
          <w:rFonts w:ascii="Arial" w:hAnsi="Arial" w:cs="Arial"/>
          <w:b/>
          <w:bCs/>
          <w:color w:val="212121"/>
          <w:sz w:val="24"/>
          <w:szCs w:val="24"/>
          <w:shd w:val="clear" w:color="auto" w:fill="FFFFFF"/>
        </w:rPr>
      </w:pPr>
      <w:r w:rsidRPr="00C73F72">
        <w:rPr>
          <w:rFonts w:ascii="Arial" w:hAnsi="Arial" w:cs="Arial"/>
          <w:b/>
          <w:bCs/>
          <w:color w:val="212121"/>
          <w:sz w:val="24"/>
          <w:szCs w:val="24"/>
          <w:shd w:val="clear" w:color="auto" w:fill="FFFFFF"/>
        </w:rPr>
        <w:t>Christakoudi S, Tsilidis KK, Evangelou E, Riboli E. Sex differences in the associations of body size and body shape with platelets in the UK Biobank cohort. Biol Sex Differ. 2023 Feb 22;14(1):12. doi: 10.1186/s13293-023-00494-y. PMID: 36814334; PMCID: PMC9945692.</w:t>
      </w:r>
    </w:p>
    <w:p w14:paraId="5537DDA9" w14:textId="77777777" w:rsidR="00947095" w:rsidRPr="00464CC9" w:rsidRDefault="00947095" w:rsidP="00947095">
      <w:pPr>
        <w:rPr>
          <w:rFonts w:ascii="Arial" w:hAnsi="Arial" w:cs="Arial"/>
          <w:b/>
          <w:bCs/>
          <w:color w:val="212121"/>
          <w:shd w:val="clear" w:color="auto" w:fill="FFFFFF"/>
        </w:rPr>
      </w:pPr>
      <w:r w:rsidRPr="00464CC9">
        <w:rPr>
          <w:rFonts w:ascii="Arial" w:hAnsi="Arial" w:cs="Arial"/>
          <w:b/>
          <w:bCs/>
          <w:color w:val="212121"/>
          <w:shd w:val="clear" w:color="auto" w:fill="FFFFFF"/>
        </w:rPr>
        <w:t>Mirzababaei A, Abaj F, Khosravinia D, Ghorbani M, Valisoltani N, Clark CCT, Radmehr M, Mirzaei K. The mediatory effect of inflammatory markers on the association between a body shape index and body roundness index with cardiometabolic risk factor in overweight and obese women: a cross-sectional study. Front Nutr. 2023 Jun 9;10:1178829. doi: 10.3389/fnut.2023.1178829. PMID: 37360300; PMCID: PMC10288880.</w:t>
      </w:r>
    </w:p>
    <w:p w14:paraId="184C3B05" w14:textId="77777777" w:rsidR="00DB6CCB" w:rsidRDefault="00DB6CCB" w:rsidP="00DB6CCB">
      <w:pPr>
        <w:pStyle w:val="Heading1"/>
        <w:shd w:val="clear" w:color="auto" w:fill="FFFFFF"/>
        <w:spacing w:before="0" w:after="0"/>
        <w:textAlignment w:val="baseline"/>
        <w:rPr>
          <w:rFonts w:ascii="Arial" w:hAnsi="Arial" w:cs="Arial"/>
          <w:color w:val="212121"/>
          <w:sz w:val="24"/>
          <w:szCs w:val="24"/>
          <w:shd w:val="clear" w:color="auto" w:fill="FFFFFF"/>
        </w:rPr>
      </w:pPr>
      <w:r w:rsidRPr="00902D77">
        <w:rPr>
          <w:rFonts w:ascii="Arial" w:hAnsi="Arial" w:cs="Arial"/>
          <w:sz w:val="24"/>
          <w:szCs w:val="24"/>
        </w:rPr>
        <w:t xml:space="preserve">Lee M-R, Jung SM. Serum Folate Related to Five Measurements of Obesity and </w:t>
      </w:r>
      <w:r w:rsidRPr="00786AA5">
        <w:rPr>
          <w:rFonts w:ascii="Arial" w:hAnsi="Arial" w:cs="Arial"/>
          <w:sz w:val="24"/>
          <w:szCs w:val="24"/>
        </w:rPr>
        <w:t>High-</w:t>
      </w:r>
      <w:r w:rsidRPr="00A23518">
        <w:rPr>
          <w:rFonts w:ascii="Arial" w:hAnsi="Arial" w:cs="Arial"/>
          <w:sz w:val="24"/>
          <w:szCs w:val="24"/>
        </w:rPr>
        <w:t xml:space="preserve">Sensitivity C-Reactive Protein in Korean Adults. </w:t>
      </w:r>
      <w:r w:rsidRPr="00A23518">
        <w:rPr>
          <w:rStyle w:val="Emphasis"/>
          <w:rFonts w:ascii="Arial" w:hAnsi="Arial" w:cs="Arial"/>
          <w:sz w:val="24"/>
          <w:szCs w:val="24"/>
        </w:rPr>
        <w:t>Nutrients</w:t>
      </w:r>
      <w:r w:rsidRPr="00A23518">
        <w:rPr>
          <w:rFonts w:ascii="Arial" w:hAnsi="Arial" w:cs="Arial"/>
          <w:sz w:val="24"/>
          <w:szCs w:val="24"/>
        </w:rPr>
        <w:t>. 2022; 14(17):3461 “</w:t>
      </w:r>
      <w:r w:rsidRPr="00A23518">
        <w:rPr>
          <w:rFonts w:ascii="Arial" w:hAnsi="Arial" w:cs="Arial"/>
          <w:color w:val="212121"/>
          <w:sz w:val="24"/>
          <w:szCs w:val="24"/>
          <w:shd w:val="clear" w:color="auto" w:fill="FFFFFF"/>
        </w:rPr>
        <w:t>folate level showed a significant inverse association with obesity and inflammatory biomarkers, especially in the middle-aged group</w:t>
      </w:r>
      <w:r>
        <w:rPr>
          <w:rFonts w:ascii="Arial" w:hAnsi="Arial" w:cs="Arial"/>
          <w:color w:val="212121"/>
          <w:sz w:val="24"/>
          <w:szCs w:val="24"/>
          <w:shd w:val="clear" w:color="auto" w:fill="FFFFFF"/>
        </w:rPr>
        <w:t>”</w:t>
      </w:r>
    </w:p>
    <w:p w14:paraId="11989A73" w14:textId="77777777" w:rsidR="00730EA4" w:rsidRDefault="00730EA4">
      <w:pPr>
        <w:rPr>
          <w:rFonts w:ascii="Arial" w:hAnsi="Arial" w:cs="Arial"/>
          <w:color w:val="212121"/>
          <w:sz w:val="24"/>
          <w:szCs w:val="24"/>
          <w:shd w:val="clear" w:color="auto" w:fill="FFFFFF"/>
        </w:rPr>
      </w:pPr>
    </w:p>
    <w:p w14:paraId="376C3B17" w14:textId="77777777" w:rsidR="005D6CC6" w:rsidRPr="00164A6B" w:rsidRDefault="005D6CC6" w:rsidP="005D6CC6">
      <w:pPr>
        <w:rPr>
          <w:rFonts w:ascii="Arial" w:hAnsi="Arial" w:cs="Arial"/>
          <w:b/>
          <w:bCs/>
          <w:color w:val="212121"/>
          <w:sz w:val="24"/>
          <w:szCs w:val="24"/>
          <w:shd w:val="clear" w:color="auto" w:fill="FFFFFF"/>
        </w:rPr>
      </w:pPr>
      <w:r w:rsidRPr="005B0B88">
        <w:rPr>
          <w:rFonts w:ascii="Arial" w:hAnsi="Arial" w:cs="Arial"/>
          <w:b/>
          <w:bCs/>
          <w:color w:val="212121"/>
          <w:sz w:val="24"/>
          <w:szCs w:val="24"/>
          <w:shd w:val="clear" w:color="auto" w:fill="FFFFFF"/>
        </w:rPr>
        <w:t>Clark DO, Unroe KT, Xu H, Keith NR, Callahan CM, Tu W. Sex and Race Differences in the Relationship between Obesity and C-Reactive Protein. Ethn Dis. 2016 Apr 21;26(2):197-204. doi: 10.18865/ed.26.2.197</w:t>
      </w:r>
    </w:p>
    <w:p w14:paraId="3CBC677E" w14:textId="198A32AA" w:rsidR="002B32FF" w:rsidRDefault="000214CA">
      <w:pPr>
        <w:rPr>
          <w:rFonts w:ascii="Arial" w:hAnsi="Arial" w:cs="Arial"/>
          <w:b/>
          <w:bCs/>
          <w:color w:val="212121"/>
          <w:shd w:val="clear" w:color="auto" w:fill="FFFFFF"/>
        </w:rPr>
      </w:pPr>
      <w:r w:rsidRPr="00B30BE5">
        <w:rPr>
          <w:rFonts w:ascii="Arial" w:hAnsi="Arial" w:cs="Arial"/>
          <w:b/>
          <w:bCs/>
          <w:color w:val="212121"/>
          <w:shd w:val="clear" w:color="auto" w:fill="FFFFFF"/>
        </w:rPr>
        <w:t>Tylutka A, Morawin B, Walas Ł, Zembron-Lacny A. Does excess body weight accelerate immune aging? Exp Gerontol. 2024 Feb 15;187:112377. doi: 10.1016/j.exger.2024.112377. Epub ahead of print. PMID: 38346543</w:t>
      </w:r>
    </w:p>
    <w:p w14:paraId="23AD7C74" w14:textId="0391976F" w:rsidR="00E66FB8" w:rsidRDefault="00E66FB8" w:rsidP="00E66FB8">
      <w:pPr>
        <w:rPr>
          <w:rFonts w:ascii="Arial" w:hAnsi="Arial" w:cs="Arial"/>
          <w:b/>
          <w:bCs/>
          <w:sz w:val="24"/>
          <w:szCs w:val="24"/>
        </w:rPr>
      </w:pPr>
      <w:r w:rsidRPr="00E66FB8">
        <w:rPr>
          <w:rFonts w:ascii="Arial" w:hAnsi="Arial" w:cs="Arial"/>
          <w:b/>
          <w:bCs/>
          <w:sz w:val="24"/>
          <w:szCs w:val="24"/>
        </w:rPr>
        <w:t>González-Gil EM, Peruchet-Noray L, Sedlmeier AM, Christakoudi S, Biessy C, Navionis AS, Mahamat-Saleh Y, Jaafar RF, Baurecht H, Guevara M, Etxezarreta PA, Verschuren WMM, Boer JMA, Olsen A, Tjønneland A, Simeon V, Castro-Espin C, Aune D, Heath AK, Gunter M, Colorado-Yohar SM, Zilhão NR, Dahm CC, Llanaj E, Schulze MB, Petrova D, Sieri S, Ricceri F, Masala G, Key T, Viallon V, Rinaldi S, Freisling H, Dossus L. Association of body shape phenotypes and body fat distribution indexes with inflammatory biomarkers in the European Prospective Investigation into Cancer and Nutrition (EPIC) and UK Biobank. BMC Med. 2024 Aug 15;22(1):334. doi: 10.1186/s12916-024-03544-3. PMID: 39148045; PMCID: PMC11328449.</w:t>
      </w:r>
    </w:p>
    <w:p w14:paraId="55E28403" w14:textId="77777777" w:rsidR="00FA153F" w:rsidRDefault="00FA153F" w:rsidP="00FA153F">
      <w:pPr>
        <w:shd w:val="clear" w:color="auto" w:fill="FFFFFF"/>
        <w:spacing w:line="300" w:lineRule="atLeast"/>
        <w:outlineLvl w:val="2"/>
        <w:rPr>
          <w:rFonts w:ascii="Arial" w:hAnsi="Arial" w:cs="Arial"/>
          <w:b/>
          <w:bCs/>
        </w:rPr>
      </w:pPr>
      <w:r w:rsidRPr="007C6F59">
        <w:rPr>
          <w:rFonts w:ascii="Arial" w:hAnsi="Arial" w:cs="Arial"/>
          <w:b/>
          <w:bCs/>
        </w:rPr>
        <w:t>Lee TL, Hsuan CF, Hsu CC, Wei CT, Wang CP, Lu YC, Tang WH, Lu NH, Chung FM, Lee YJ, Tsai IT. Associations of circulating total p-cresylsulfate and indoxyl sulfate concentrations with central obesity in patients with stable coronary artery disease: sex-specific insights. Int J Obes (Lond). 2024 Sep 5. doi: 10.1038/s41366-024-01624-1. Epub ahead of print. PMID: 39237758.</w:t>
      </w:r>
      <w:r>
        <w:rPr>
          <w:rFonts w:ascii="Arial" w:hAnsi="Arial" w:cs="Arial"/>
          <w:b/>
          <w:bCs/>
        </w:rPr>
        <w:t xml:space="preserve"> ABSI and gut microbiota</w:t>
      </w:r>
    </w:p>
    <w:p w14:paraId="49B0AA5E" w14:textId="77777777" w:rsidR="00FF0178" w:rsidRDefault="00FF0178" w:rsidP="00FA153F">
      <w:pPr>
        <w:shd w:val="clear" w:color="auto" w:fill="FFFFFF"/>
        <w:spacing w:line="300" w:lineRule="atLeast"/>
        <w:outlineLvl w:val="2"/>
        <w:rPr>
          <w:rFonts w:ascii="Arial" w:hAnsi="Arial" w:cs="Arial"/>
          <w:b/>
          <w:bCs/>
        </w:rPr>
      </w:pPr>
    </w:p>
    <w:p w14:paraId="708D4C63" w14:textId="77777777" w:rsidR="00CD22EF" w:rsidRDefault="00CD22EF" w:rsidP="00CD22EF">
      <w:pPr>
        <w:shd w:val="clear" w:color="auto" w:fill="FFFFFF"/>
        <w:spacing w:line="300" w:lineRule="atLeast"/>
        <w:outlineLvl w:val="2"/>
        <w:rPr>
          <w:rFonts w:ascii="Arial" w:hAnsi="Arial" w:cs="Arial"/>
          <w:b/>
          <w:bCs/>
          <w:shd w:val="clear" w:color="auto" w:fill="FFFFFF"/>
        </w:rPr>
      </w:pPr>
      <w:r w:rsidRPr="00CD22EF">
        <w:rPr>
          <w:rFonts w:ascii="Arial" w:hAnsi="Arial" w:cs="Arial"/>
          <w:b/>
          <w:bCs/>
          <w:shd w:val="clear" w:color="auto" w:fill="FFFFFF"/>
        </w:rPr>
        <w:t xml:space="preserve">Gu X, Luo S, Sun J, Jin F, Chen Z, Song J. Association between "a body shape index" (ABSI) with periodontitis in a hypertension population from the NHANES 2009-2014. Sci Rep. 2024 Oct 8;14(1):23378. doi: 10.1038/s41598-024-73998-1. PMID: 39379534; PMCID: PMC11461872. </w:t>
      </w:r>
    </w:p>
    <w:p w14:paraId="28950F10" w14:textId="7BA7D46D" w:rsidR="00FA2D35" w:rsidRDefault="00FA2D35" w:rsidP="00CD22EF">
      <w:pPr>
        <w:shd w:val="clear" w:color="auto" w:fill="FFFFFF"/>
        <w:spacing w:line="300" w:lineRule="atLeast"/>
        <w:outlineLvl w:val="2"/>
        <w:rPr>
          <w:rFonts w:ascii="Arial" w:hAnsi="Arial" w:cs="Arial"/>
          <w:b/>
          <w:bCs/>
          <w:color w:val="212121"/>
          <w:sz w:val="24"/>
          <w:szCs w:val="24"/>
          <w:shd w:val="clear" w:color="auto" w:fill="FFFFFF"/>
        </w:rPr>
      </w:pPr>
      <w:r w:rsidRPr="00FA2D35">
        <w:rPr>
          <w:rFonts w:ascii="Arial" w:hAnsi="Arial" w:cs="Arial"/>
          <w:b/>
          <w:bCs/>
          <w:color w:val="212121"/>
          <w:sz w:val="24"/>
          <w:szCs w:val="24"/>
          <w:shd w:val="clear" w:color="auto" w:fill="FFFFFF"/>
        </w:rPr>
        <w:t xml:space="preserve">González-Gil EM, Peruchet-Noray L, Sedlmeier AM, Christakoudi S, Biessy C, Navionis AS, Mahamat-Saleh Y, Jaafar RF, Baurecht H, Guevara M, Etxezarreta PA, Verschuren WMM, Boer JMA, Olsen A, Tjønneland A, Simeon V, Castro-Espin C, Aune D, Heath AK, Gunter M, Colorado-Yohar SM, Zilhão NR, Dahm CC, Llanaj E, Schulze MB, Petrova D, Sieri S, Ricceri F, Masala G, Key T, Viallon V, Rinaldi S, Freisling H, Dossus L. Association of body shape phenotypes and body fat distribution indexes with inflammatory biomarkers in the European Prospective Investigation into Cancer and Nutrition (EPIC) and UK Biobank. BMC Med. 2024 Aug 15;22(1):334. doi: 10.1186/s12916-024-03544-3. PMID: 39148045; PMCID: PMC11328449. </w:t>
      </w:r>
    </w:p>
    <w:p w14:paraId="60C806C2" w14:textId="4372DD00" w:rsidR="00D77E2A" w:rsidRDefault="00D77E2A" w:rsidP="00FA2D35">
      <w:pPr>
        <w:shd w:val="clear" w:color="auto" w:fill="FFFFFF"/>
        <w:spacing w:line="300" w:lineRule="atLeast"/>
        <w:outlineLvl w:val="2"/>
        <w:rPr>
          <w:rFonts w:ascii="Arial" w:hAnsi="Arial" w:cs="Arial"/>
          <w:b/>
          <w:bCs/>
        </w:rPr>
      </w:pPr>
      <w:r w:rsidRPr="0050117E">
        <w:rPr>
          <w:rFonts w:ascii="Arial" w:hAnsi="Arial" w:cs="Arial"/>
          <w:b/>
          <w:bCs/>
        </w:rPr>
        <w:t>Zhang H, Ren Z, Peng X, Guo T. Mediating Effects of Systemic Inflammation on the Association Between Body Roundness Index and Periodontitis in US Adults. Int Dent J. 2025 Jun 10;75(4):100832. doi: 10.1016/j.identj.2025.04.012. Epub ahead of print. PMID: 40499289; PMCID: PMC12180997.</w:t>
      </w:r>
      <w:r>
        <w:rPr>
          <w:rFonts w:ascii="Arial" w:hAnsi="Arial" w:cs="Arial"/>
          <w:b/>
          <w:bCs/>
        </w:rPr>
        <w:t xml:space="preserve"> Email ABSI superior</w:t>
      </w:r>
    </w:p>
    <w:p w14:paraId="2E71DA14" w14:textId="698CF00D" w:rsidR="00D77E2A" w:rsidRDefault="00E77DF2" w:rsidP="00FF0178">
      <w:pPr>
        <w:rPr>
          <w:rFonts w:ascii="Arial" w:hAnsi="Arial" w:cs="Arial"/>
          <w:b/>
          <w:bCs/>
          <w:color w:val="212121"/>
          <w:sz w:val="24"/>
          <w:szCs w:val="24"/>
          <w:shd w:val="clear" w:color="auto" w:fill="FFFFFF"/>
        </w:rPr>
      </w:pPr>
      <w:r w:rsidRPr="00F65422">
        <w:rPr>
          <w:rFonts w:ascii="Arial" w:hAnsi="Arial" w:cs="Arial"/>
          <w:b/>
          <w:bCs/>
        </w:rPr>
        <w:t>Christakoudi S, Tsilidis KK, Gunter MJ, Riboli E. Associations of leucocyte subtypes and platelet parameters with kidney cancer risk in the UK Biobank cohort. J Inflamm (Lond). 2025 Aug 11;22(1):31. doi: 10.1186/s12950-025-00458-6. PMID: 40790491</w:t>
      </w:r>
    </w:p>
    <w:p w14:paraId="583E88E2" w14:textId="77777777" w:rsidR="007F3FE0" w:rsidRDefault="007F3FE0" w:rsidP="00FF6B17">
      <w:pPr>
        <w:pStyle w:val="Heading1"/>
        <w:shd w:val="clear" w:color="auto" w:fill="FFFFFF"/>
        <w:spacing w:before="424" w:after="424" w:line="276" w:lineRule="atLeast"/>
        <w:rPr>
          <w:rFonts w:ascii="Arial" w:hAnsi="Arial" w:cs="Arial"/>
          <w:sz w:val="24"/>
          <w:szCs w:val="24"/>
        </w:rPr>
      </w:pPr>
      <w:r w:rsidRPr="00234FF3">
        <w:rPr>
          <w:rFonts w:ascii="Arial" w:hAnsi="Arial" w:cs="Arial"/>
          <w:sz w:val="24"/>
          <w:szCs w:val="24"/>
          <w:u w:val="single"/>
        </w:rPr>
        <w:t>Neuro-Psych</w:t>
      </w:r>
      <w:r>
        <w:rPr>
          <w:rFonts w:ascii="Arial" w:hAnsi="Arial" w:cs="Arial"/>
          <w:b w:val="0"/>
          <w:bCs w:val="0"/>
          <w:sz w:val="24"/>
          <w:szCs w:val="24"/>
          <w:u w:val="single"/>
          <w:vertAlign w:val="superscript"/>
        </w:rPr>
        <w:t>jump</w:t>
      </w:r>
      <w:r w:rsidRPr="00E97D5C">
        <w:rPr>
          <w:rFonts w:ascii="Arial" w:hAnsi="Arial" w:cs="Arial"/>
          <w:sz w:val="24"/>
          <w:szCs w:val="24"/>
        </w:rPr>
        <w:t xml:space="preserve"> </w:t>
      </w:r>
    </w:p>
    <w:p w14:paraId="074E6382" w14:textId="049160E3" w:rsidR="00FF6B17" w:rsidRPr="00CF4748" w:rsidRDefault="00FF6B17" w:rsidP="00FF6B17">
      <w:pPr>
        <w:pStyle w:val="Heading1"/>
        <w:shd w:val="clear" w:color="auto" w:fill="FFFFFF"/>
        <w:spacing w:before="424" w:after="424" w:line="276" w:lineRule="atLeast"/>
        <w:rPr>
          <w:rFonts w:ascii="Arial" w:hAnsi="Arial" w:cs="Arial"/>
          <w:sz w:val="24"/>
          <w:szCs w:val="24"/>
        </w:rPr>
      </w:pPr>
      <w:r w:rsidRPr="00E97D5C">
        <w:rPr>
          <w:rFonts w:ascii="Arial" w:hAnsi="Arial" w:cs="Arial"/>
          <w:sz w:val="24"/>
          <w:szCs w:val="24"/>
        </w:rPr>
        <w:t xml:space="preserve">Lotfi K, Hassanzadeh Keshteli A, Saneei P, Afshar H, Esmaillzadeh A and Adibi P (2022) A Body Shape Index and Body Roundness Index in Relation to Anxiety, </w:t>
      </w:r>
      <w:r w:rsidRPr="00CF4748">
        <w:rPr>
          <w:rFonts w:ascii="Arial" w:hAnsi="Arial" w:cs="Arial"/>
          <w:sz w:val="24"/>
          <w:szCs w:val="24"/>
        </w:rPr>
        <w:t xml:space="preserve">Depression, and Psychological Distress in Adults. </w:t>
      </w:r>
      <w:r w:rsidRPr="00CF4748">
        <w:rPr>
          <w:rFonts w:ascii="Arial" w:hAnsi="Arial" w:cs="Arial"/>
          <w:i/>
          <w:iCs/>
          <w:sz w:val="24"/>
          <w:szCs w:val="24"/>
        </w:rPr>
        <w:t>Front. Nutr.</w:t>
      </w:r>
      <w:r w:rsidRPr="00CF4748">
        <w:rPr>
          <w:rFonts w:ascii="Arial" w:hAnsi="Arial" w:cs="Arial"/>
          <w:sz w:val="24"/>
          <w:szCs w:val="24"/>
        </w:rPr>
        <w:t xml:space="preserve"> 9:843155. doi: 10.3389/fnut.2022.843155</w:t>
      </w:r>
    </w:p>
    <w:p w14:paraId="654C1C1C" w14:textId="77777777" w:rsidR="00FF6B17" w:rsidRPr="005D6CC6" w:rsidRDefault="00FF6B17" w:rsidP="00FF6B17">
      <w:pPr>
        <w:rPr>
          <w:rFonts w:ascii="Arial" w:hAnsi="Arial" w:cs="Arial"/>
          <w:b/>
          <w:bCs/>
          <w:color w:val="212121"/>
          <w:sz w:val="24"/>
          <w:szCs w:val="24"/>
          <w:shd w:val="clear" w:color="auto" w:fill="FFFFFF"/>
        </w:rPr>
      </w:pPr>
      <w:r w:rsidRPr="005D6CC6">
        <w:rPr>
          <w:rFonts w:ascii="Arial" w:hAnsi="Arial" w:cs="Arial"/>
          <w:b/>
          <w:bCs/>
          <w:color w:val="212121"/>
          <w:sz w:val="24"/>
          <w:szCs w:val="24"/>
          <w:shd w:val="clear" w:color="auto" w:fill="FFFFFF"/>
        </w:rPr>
        <w:t>Wang Y, Zhang X, Li Y, Gui J, Mei Y, Yang X, Liu H, Guo LL, Li J, Lei Y, Li X, Sun L, Yang L, Yuan T, Wang C, Zhang D, Li J, Liu M, Hua Y, Zhang L. Predicting depressive symptom by cardiometabolic indicators in mid-aged and older adults in China: a population-based cross-sectional study. Front Psychiatry. 2023 Jun 7;14:1153316. doi: 10.3389/fpsyt.2023.1153316. PMID: 37351000; PMCID: PMC10282944.</w:t>
      </w:r>
    </w:p>
    <w:p w14:paraId="33DF4C9E" w14:textId="77777777" w:rsidR="00FF6B17" w:rsidRDefault="00FF6B17" w:rsidP="00FF6B17">
      <w:pPr>
        <w:pStyle w:val="Heading1"/>
        <w:shd w:val="clear" w:color="auto" w:fill="FFFFFF"/>
        <w:textAlignment w:val="baseline"/>
        <w:rPr>
          <w:rFonts w:ascii="Arial" w:hAnsi="Arial" w:cs="Arial"/>
          <w:b w:val="0"/>
          <w:bCs w:val="0"/>
          <w:color w:val="212121"/>
          <w:sz w:val="24"/>
          <w:szCs w:val="24"/>
          <w:shd w:val="clear" w:color="auto" w:fill="FFFFFF"/>
        </w:rPr>
      </w:pPr>
      <w:r>
        <w:rPr>
          <w:rFonts w:ascii="Arial" w:hAnsi="Arial" w:cs="Arial"/>
          <w:color w:val="212121"/>
          <w:sz w:val="24"/>
          <w:szCs w:val="24"/>
          <w:shd w:val="clear" w:color="auto" w:fill="FFFFFF"/>
        </w:rPr>
        <w:t>\</w:t>
      </w:r>
      <w:r w:rsidRPr="002128A0">
        <w:rPr>
          <w:rFonts w:ascii="Arial" w:hAnsi="Arial" w:cs="Arial"/>
          <w:color w:val="212121"/>
          <w:sz w:val="24"/>
          <w:szCs w:val="24"/>
          <w:shd w:val="clear" w:color="auto" w:fill="FFFFFF"/>
        </w:rPr>
        <w:t>Nam KW, Kwon HM, Jeong HY, Park JH, Kwon H. Association of Body Shape Index with Cerebral Small Vessel Disease. Obes Facts. 2023;16(2):204-211. doi: 10.1159/000528701. Epub 2022 Dec 19. PMID: 36535265; PMCID: PMC10028365</w:t>
      </w:r>
      <w:r w:rsidRPr="006A0FF6">
        <w:rPr>
          <w:rFonts w:ascii="Arial" w:hAnsi="Arial" w:cs="Arial"/>
          <w:b w:val="0"/>
          <w:bCs w:val="0"/>
          <w:color w:val="212121"/>
          <w:sz w:val="24"/>
          <w:szCs w:val="24"/>
          <w:shd w:val="clear" w:color="auto" w:fill="FFFFFF"/>
        </w:rPr>
        <w:t>.</w:t>
      </w:r>
    </w:p>
    <w:p w14:paraId="188B1933" w14:textId="77777777" w:rsidR="00FF6B17" w:rsidRPr="00383546" w:rsidRDefault="00FF6B17" w:rsidP="00FF6B17">
      <w:pPr>
        <w:rPr>
          <w:rFonts w:ascii="Arial" w:hAnsi="Arial" w:cs="Arial"/>
          <w:b/>
          <w:bCs/>
          <w:color w:val="212121"/>
          <w:shd w:val="clear" w:color="auto" w:fill="FFFFFF"/>
        </w:rPr>
      </w:pPr>
      <w:r w:rsidRPr="00383546">
        <w:rPr>
          <w:rFonts w:ascii="Arial" w:hAnsi="Arial" w:cs="Arial"/>
          <w:b/>
          <w:bCs/>
          <w:color w:val="212121"/>
          <w:shd w:val="clear" w:color="auto" w:fill="FFFFFF"/>
        </w:rPr>
        <w:t>Jibril AT, Ganjeh BJ, Mirrafiei A, Firouzi M, Norouziasl R, Ghaemi S, Bafkar N, Jayedi A, Djafarian K, Shab-Bidar S. Dose-response association of obesity and risk of mental health among tehranian residents: result of a cross-sectional study. BMC Public Health. 2024 May 29;24(1):1444. doi: 10.1186/s12889-024-18670-z. PMID: 38811944; PMCID: PMC11138087.</w:t>
      </w:r>
    </w:p>
    <w:p w14:paraId="2B527E2A" w14:textId="77777777" w:rsidR="00FF6B17" w:rsidRDefault="00FF6B17" w:rsidP="00FF6B17">
      <w:pPr>
        <w:rPr>
          <w:rFonts w:ascii="Arial" w:hAnsi="Arial" w:cs="Arial"/>
          <w:b/>
          <w:bCs/>
          <w:color w:val="212121"/>
          <w:shd w:val="clear" w:color="auto" w:fill="FFFFFF"/>
        </w:rPr>
      </w:pPr>
      <w:r w:rsidRPr="00501D9A">
        <w:rPr>
          <w:rFonts w:ascii="Arial" w:hAnsi="Arial" w:cs="Arial"/>
          <w:b/>
          <w:bCs/>
          <w:color w:val="212121"/>
          <w:shd w:val="clear" w:color="auto" w:fill="FFFFFF"/>
        </w:rPr>
        <w:t>Zhang Y, Zhang P, Yin D. Association between a body shape index and cognitive impairment among us older adults from a cross-sectional survey of the NHANES 2011-2014. Lipids Health Dis. 2024 Jun 5;23(1):169. doi: 10.1186/s12944-024-02165-2. PMID: 38840158; PMCID: PMC11151546.</w:t>
      </w:r>
    </w:p>
    <w:p w14:paraId="16BED36C" w14:textId="77777777" w:rsidR="00FF6B17" w:rsidRDefault="00FF6B17" w:rsidP="00FF6B17">
      <w:pPr>
        <w:rPr>
          <w:rFonts w:ascii="Arial" w:hAnsi="Arial" w:cs="Arial"/>
          <w:b/>
          <w:bCs/>
          <w:shd w:val="clear" w:color="auto" w:fill="FFFFFF"/>
        </w:rPr>
      </w:pPr>
      <w:r w:rsidRPr="00391B5F">
        <w:rPr>
          <w:rFonts w:ascii="Arial" w:hAnsi="Arial" w:cs="Arial"/>
          <w:b/>
          <w:bCs/>
          <w:shd w:val="clear" w:color="auto" w:fill="FFFFFF"/>
        </w:rPr>
        <w:t>Development of a machine learning algorithm to predict the residual cognitive reserve index Brandon E. Gavett,1 Sarah Tomaszewski Farias,1 Evan Fletcher,1 Keith Widaman,2 Rachel A. Whitmer,1,3 and Dan Mungas1 for the Alzheimer’s Disease Neuroimaging Initiative*</w:t>
      </w:r>
      <w:r>
        <w:rPr>
          <w:rFonts w:ascii="Arial" w:hAnsi="Arial" w:cs="Arial"/>
          <w:b/>
          <w:bCs/>
          <w:shd w:val="clear" w:color="auto" w:fill="FFFFFF"/>
        </w:rPr>
        <w:t xml:space="preserve"> waiting pub med citation</w:t>
      </w:r>
      <w:r w:rsidRPr="00035090">
        <w:rPr>
          <w:rFonts w:ascii="Arial" w:hAnsi="Arial" w:cs="Arial"/>
          <w:b/>
          <w:bCs/>
          <w:shd w:val="clear" w:color="auto" w:fill="FFFFFF"/>
        </w:rPr>
        <w:t> </w:t>
      </w:r>
    </w:p>
    <w:p w14:paraId="31C1989F" w14:textId="77777777" w:rsidR="00FF6B17" w:rsidRDefault="00FF6B17" w:rsidP="00FF6B17">
      <w:pPr>
        <w:shd w:val="clear" w:color="auto" w:fill="FFFFFF"/>
        <w:spacing w:line="300" w:lineRule="atLeast"/>
        <w:outlineLvl w:val="2"/>
        <w:rPr>
          <w:rFonts w:ascii="Arial" w:hAnsi="Arial" w:cs="Arial"/>
          <w:b/>
          <w:bCs/>
        </w:rPr>
      </w:pPr>
      <w:r w:rsidRPr="00913F2B">
        <w:rPr>
          <w:rFonts w:ascii="Arial" w:hAnsi="Arial" w:cs="Arial"/>
          <w:b/>
          <w:bCs/>
        </w:rPr>
        <w:t>Zhang H, Chen R, Ma A, Li W, Zhao X, Pang T, Wen H, Qu H, Xu X. The association between abdominal obesity and depressive symptoms among Chinese adults: Evidence from national and regional communities. J Affect Disord. 2024 Aug 13:S0165-0327(24)01289-8. doi: 10.1016/j.jad.2024.08.075. Epub ahead of print. PMID: 39147156.</w:t>
      </w:r>
      <w:r>
        <w:rPr>
          <w:rFonts w:ascii="Arial" w:hAnsi="Arial" w:cs="Arial"/>
          <w:b/>
          <w:bCs/>
        </w:rPr>
        <w:t xml:space="preserve"> ABSI and depression</w:t>
      </w:r>
    </w:p>
    <w:p w14:paraId="6B08E30D" w14:textId="77777777" w:rsidR="00FF6B17" w:rsidRPr="008D546F" w:rsidRDefault="00FF6B17" w:rsidP="00FF6B17">
      <w:pPr>
        <w:rPr>
          <w:rFonts w:ascii="Arial" w:hAnsi="Arial" w:cs="Arial"/>
          <w:b/>
        </w:rPr>
      </w:pPr>
      <w:r w:rsidRPr="00F33143">
        <w:rPr>
          <w:rFonts w:ascii="Arial" w:hAnsi="Arial" w:cs="Arial"/>
          <w:b/>
        </w:rPr>
        <w:t>Yan Z, Gu Q, Yin H, Yi M, Wang X, Sun R, Liang F, Cai D, Qi W. Association of weight-adjusted waist index (WWI) and a body shape index (ABSI) with serum neurofilament light chain levels in a national study of U.S. adults. Eat Weight Disord. 2024 Nov 29;29(1):76. doi: 10.1007/s40519-024-01706-z. PMID: 39612146; PMCID: PMC11607027.</w:t>
      </w:r>
    </w:p>
    <w:p w14:paraId="4EFB5B03" w14:textId="77777777" w:rsidR="00FF6B17" w:rsidRPr="00E23D4C" w:rsidRDefault="00FF6B17" w:rsidP="00FF6B17">
      <w:pPr>
        <w:shd w:val="clear" w:color="auto" w:fill="FFFFFF"/>
        <w:spacing w:line="300" w:lineRule="atLeast"/>
        <w:outlineLvl w:val="2"/>
        <w:rPr>
          <w:rFonts w:ascii="Arial" w:hAnsi="Arial" w:cs="Arial"/>
          <w:b/>
          <w:bCs/>
          <w:sz w:val="24"/>
          <w:szCs w:val="24"/>
        </w:rPr>
      </w:pPr>
      <w:r w:rsidRPr="00E23D4C">
        <w:rPr>
          <w:rFonts w:ascii="Arial" w:hAnsi="Arial" w:cs="Arial"/>
          <w:b/>
          <w:bCs/>
          <w:sz w:val="24"/>
          <w:szCs w:val="24"/>
        </w:rPr>
        <w:t>Bi C, Ran X, Zhang F, Liu Y, Li J, Niu Y and Yang G (2025) A comparative study of multiple physical assessment indicators to identify psychological symptoms: a cross-sectional study based on Chinese adolescents. </w:t>
      </w:r>
      <w:r w:rsidRPr="00E23D4C">
        <w:rPr>
          <w:rFonts w:ascii="Arial" w:hAnsi="Arial" w:cs="Arial"/>
          <w:b/>
          <w:bCs/>
          <w:i/>
          <w:iCs/>
          <w:sz w:val="24"/>
          <w:szCs w:val="24"/>
        </w:rPr>
        <w:t>Front. Nutr</w:t>
      </w:r>
      <w:r w:rsidRPr="00E23D4C">
        <w:rPr>
          <w:rFonts w:ascii="Arial" w:hAnsi="Arial" w:cs="Arial"/>
          <w:b/>
          <w:bCs/>
          <w:sz w:val="24"/>
          <w:szCs w:val="24"/>
        </w:rPr>
        <w:t>. 12:1511639. doi: 10.3389/fnut.2025.1511639</w:t>
      </w:r>
    </w:p>
    <w:p w14:paraId="1BDF7482" w14:textId="77777777" w:rsidR="00FF6B17" w:rsidRDefault="00FF6B17" w:rsidP="00FF6B17">
      <w:pPr>
        <w:rPr>
          <w:rFonts w:ascii="Arial" w:hAnsi="Arial" w:cs="Arial"/>
          <w:b/>
          <w:bCs/>
          <w:shd w:val="clear" w:color="auto" w:fill="FFFFFF"/>
        </w:rPr>
      </w:pPr>
      <w:r w:rsidRPr="00985B28">
        <w:rPr>
          <w:rFonts w:ascii="Arial" w:hAnsi="Arial" w:cs="Arial"/>
          <w:b/>
          <w:bCs/>
          <w:shd w:val="clear" w:color="auto" w:fill="FFFFFF"/>
        </w:rPr>
        <w:t>Lin C-Y, Zhai Y-J, Wu F, An H-H, Chen T, Qiu H-N, Li J-B and Lin J-N (2025) Interaction and overall effects of underweight, low muscle mass, malnutrition, and inflammation on early-onset mild cognitive impairment in type 2 diabetes. </w:t>
      </w:r>
      <w:r w:rsidRPr="00985B28">
        <w:rPr>
          <w:rFonts w:ascii="Arial" w:hAnsi="Arial" w:cs="Arial"/>
          <w:b/>
          <w:bCs/>
          <w:i/>
          <w:iCs/>
          <w:shd w:val="clear" w:color="auto" w:fill="FFFFFF"/>
        </w:rPr>
        <w:t>Front. Aging Neurosci.</w:t>
      </w:r>
      <w:r w:rsidRPr="00985B28">
        <w:rPr>
          <w:rFonts w:ascii="Arial" w:hAnsi="Arial" w:cs="Arial"/>
          <w:b/>
          <w:bCs/>
          <w:shd w:val="clear" w:color="auto" w:fill="FFFFFF"/>
        </w:rPr>
        <w:t> 17:1498478. doi: 10.3389/fnagi.2025.1498478</w:t>
      </w:r>
    </w:p>
    <w:p w14:paraId="668560B6" w14:textId="77777777" w:rsidR="00FF6B17" w:rsidRPr="00F03407" w:rsidRDefault="00FF6B17" w:rsidP="00FF6B17">
      <w:pPr>
        <w:rPr>
          <w:rFonts w:ascii="Arial" w:hAnsi="Arial" w:cs="Arial"/>
          <w:b/>
          <w:bCs/>
          <w:shd w:val="clear" w:color="auto" w:fill="FFFFFF"/>
        </w:rPr>
      </w:pPr>
      <w:r w:rsidRPr="00FB72DB">
        <w:rPr>
          <w:rFonts w:ascii="Arial" w:hAnsi="Arial" w:cs="Arial"/>
          <w:b/>
          <w:bCs/>
          <w:shd w:val="clear" w:color="auto" w:fill="FFFFFF"/>
        </w:rPr>
        <w:t>Teng TQ, Wang MM, Mo DG, Xie YY, Chen R, Xu JC, Liu J, Yu HC. Synergistic effects of a body shape index and depression on mortality in individuals with low sexual frequency. J Affect Disord. 2025 Jul 1;380:104-112. doi: 10.1016/j.jad.2025.03.129. Epub 2025 Mar 22. PMID: 40122262.</w:t>
      </w:r>
    </w:p>
    <w:p w14:paraId="25DC1CE1" w14:textId="77777777" w:rsidR="00FF6B17" w:rsidRDefault="00FF6B17" w:rsidP="00FF6B17">
      <w:pPr>
        <w:rPr>
          <w:rFonts w:ascii="Arial" w:hAnsi="Arial" w:cs="Arial"/>
          <w:b/>
          <w:bCs/>
          <w:color w:val="212121"/>
          <w:shd w:val="clear" w:color="auto" w:fill="FFFFFF"/>
        </w:rPr>
      </w:pPr>
      <w:r w:rsidRPr="00116950">
        <w:rPr>
          <w:rFonts w:ascii="Arial" w:hAnsi="Arial" w:cs="Arial"/>
          <w:b/>
          <w:bCs/>
          <w:color w:val="212121"/>
          <w:shd w:val="clear" w:color="auto" w:fill="FFFFFF"/>
        </w:rPr>
        <w:t>Baek SU, Yoon JH. Association of objective body shape and perceived body image with depressive symptoms in men and women. Psychiatry Clin Neurosci. 2025 May 12. doi: 10.1111/pcn.13836. Epub ahead of print. PMID: 40353674.</w:t>
      </w:r>
    </w:p>
    <w:p w14:paraId="084CB9C2" w14:textId="77777777" w:rsidR="00FF6B17" w:rsidRDefault="00FF6B17" w:rsidP="00FF6B17">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r w:rsidRPr="00681DBA">
        <w:rPr>
          <w:rFonts w:ascii="Arial" w:hAnsi="Arial" w:cs="Arial"/>
          <w:color w:val="212121"/>
          <w:sz w:val="24"/>
          <w:szCs w:val="24"/>
          <w:shd w:val="clear" w:color="auto" w:fill="FFFFFF"/>
        </w:rPr>
        <w:t>Chen Y-T, Wei C-J, Wang Z-C, Xie Y-M, Wang X and Wang J (2025) Fasting blood glucose mediated the association between a body shape index and depression: a cross sectional study from NHANES 2017–2023. Front. Nutr. 12:1537644. doi: 10.33</w:t>
      </w:r>
    </w:p>
    <w:p w14:paraId="200BF73D" w14:textId="77777777" w:rsidR="00FF6B17" w:rsidRDefault="00FF6B17" w:rsidP="00FF6B17">
      <w:pPr>
        <w:rPr>
          <w:rFonts w:asciiTheme="minorBidi" w:hAnsiTheme="minorBidi"/>
          <w:b/>
          <w:bCs/>
          <w:sz w:val="24"/>
          <w:szCs w:val="24"/>
        </w:rPr>
      </w:pPr>
      <w:r w:rsidRPr="00FF6B17">
        <w:rPr>
          <w:rFonts w:asciiTheme="minorBidi" w:hAnsiTheme="minorBidi"/>
          <w:b/>
          <w:bCs/>
          <w:sz w:val="24"/>
          <w:szCs w:val="24"/>
        </w:rPr>
        <w:t>Liu G, Xu Q, Zhang S, Zhang J. Association of a modified body shape index with cognitive impairment in middle-aged and elderly Chinese adults: a cross-sectional analysis from CHARLS. Front Nutr. 2025 Jun 4;12:1589898. doi: 10.3389/fnut.2025.1589898. PMID: 40535043; PMCID: PMC12173849</w:t>
      </w:r>
    </w:p>
    <w:p w14:paraId="6ACFB356" w14:textId="77777777" w:rsidR="007C2B02" w:rsidRDefault="007C2B02" w:rsidP="007C2B02">
      <w:pPr>
        <w:shd w:val="clear" w:color="auto" w:fill="FFFFFF"/>
        <w:spacing w:line="300" w:lineRule="atLeast"/>
        <w:outlineLvl w:val="2"/>
        <w:rPr>
          <w:rFonts w:ascii="Arial" w:hAnsi="Arial" w:cs="Arial"/>
          <w:b/>
          <w:bCs/>
        </w:rPr>
      </w:pPr>
      <w:r w:rsidRPr="00DD35D7">
        <w:rPr>
          <w:rFonts w:ascii="Arial" w:hAnsi="Arial" w:cs="Arial"/>
          <w:b/>
          <w:bCs/>
        </w:rPr>
        <w:t>Lin C-Y, Zhai Y-J, Wu F, An H-H, Chen T, Qiu H-N, Li J-B and Lin J-N (2025) Interaction and overall effects of underweight, low muscle mass, malnutrition, and inflammation on early-onset mild cognitive impairment in type 2 diabetes. </w:t>
      </w:r>
      <w:r w:rsidRPr="00DD35D7">
        <w:rPr>
          <w:rFonts w:ascii="Arial" w:hAnsi="Arial" w:cs="Arial"/>
          <w:b/>
          <w:bCs/>
          <w:i/>
          <w:iCs/>
        </w:rPr>
        <w:t>Front. Aging Neurosci.</w:t>
      </w:r>
      <w:r w:rsidRPr="00DD35D7">
        <w:rPr>
          <w:rFonts w:ascii="Arial" w:hAnsi="Arial" w:cs="Arial"/>
          <w:b/>
          <w:bCs/>
        </w:rPr>
        <w:t> 17:1498478. doi: 10.3389/fnagi.2025.1498478</w:t>
      </w:r>
    </w:p>
    <w:p w14:paraId="7CC9F52D" w14:textId="77777777" w:rsidR="007C2B02" w:rsidRPr="00FF6B17" w:rsidRDefault="007C2B02" w:rsidP="00FF6B17">
      <w:pPr>
        <w:rPr>
          <w:rFonts w:ascii="Arial" w:hAnsi="Arial" w:cs="Arial"/>
          <w:b/>
          <w:bCs/>
          <w:color w:val="212121"/>
          <w:sz w:val="24"/>
          <w:szCs w:val="24"/>
          <w:shd w:val="clear" w:color="auto" w:fill="FFFFFF"/>
        </w:rPr>
      </w:pPr>
    </w:p>
    <w:p w14:paraId="14807B6E" w14:textId="77777777" w:rsidR="00FF6B17" w:rsidRDefault="00FF6B17" w:rsidP="00FF6B17">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p>
    <w:p w14:paraId="1A76EF72" w14:textId="77777777" w:rsidR="00FF6B17" w:rsidRDefault="00FF6B17" w:rsidP="00FF6B17">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p>
    <w:p w14:paraId="4762CD0D" w14:textId="77777777" w:rsidR="00FF6B17" w:rsidRDefault="00FF6B17" w:rsidP="00FF6B17">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p>
    <w:p w14:paraId="7F37CA6C" w14:textId="77777777" w:rsidR="00803D17" w:rsidRDefault="00803D17" w:rsidP="00681DBA">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color w:val="212121"/>
          <w:sz w:val="24"/>
          <w:szCs w:val="24"/>
          <w:shd w:val="clear" w:color="auto" w:fill="FFFFFF"/>
        </w:rPr>
      </w:pPr>
      <w:r>
        <w:rPr>
          <w:rFonts w:ascii="Arial" w:hAnsi="Arial" w:cs="Arial"/>
          <w:b/>
          <w:bCs/>
          <w:sz w:val="24"/>
          <w:szCs w:val="24"/>
          <w:u w:val="single"/>
        </w:rPr>
        <w:t>OB/Gyn</w:t>
      </w:r>
      <w:r>
        <w:rPr>
          <w:rFonts w:ascii="Arial" w:hAnsi="Arial" w:cs="Arial"/>
          <w:b/>
          <w:bCs/>
          <w:sz w:val="24"/>
          <w:szCs w:val="24"/>
          <w:u w:val="single"/>
          <w:vertAlign w:val="superscript"/>
        </w:rPr>
        <w:t>jump</w:t>
      </w:r>
      <w:r w:rsidRPr="00180B0F">
        <w:rPr>
          <w:rFonts w:ascii="Arial" w:hAnsi="Arial" w:cs="Arial"/>
          <w:b/>
          <w:bCs/>
          <w:color w:val="212121"/>
          <w:sz w:val="24"/>
          <w:szCs w:val="24"/>
          <w:shd w:val="clear" w:color="auto" w:fill="FFFFFF"/>
        </w:rPr>
        <w:t xml:space="preserve"> </w:t>
      </w:r>
    </w:p>
    <w:p w14:paraId="5303F1FA" w14:textId="5D64CDCB" w:rsidR="00681DBA" w:rsidRPr="00180B0F" w:rsidRDefault="00681DBA" w:rsidP="00681DBA">
      <w:pPr>
        <w:pStyle w:val="PlainText"/>
        <w:pBdr>
          <w:top w:val="nil"/>
          <w:left w:val="nil"/>
          <w:bottom w:val="nil"/>
          <w:right w:val="nil"/>
          <w:between w:val="nil"/>
        </w:pBdr>
        <w:shd w:val="solid" w:color="FFFFFF" w:fill="auto"/>
        <w:tabs>
          <w:tab w:val="left" w:pos="360"/>
        </w:tabs>
        <w:spacing w:beforeAutospacing="1" w:afterAutospacing="1" w:line="270" w:lineRule="atLeast"/>
        <w:contextualSpacing/>
        <w:rPr>
          <w:rFonts w:ascii="Arial" w:hAnsi="Arial" w:cs="Arial"/>
          <w:b/>
          <w:bCs/>
          <w:sz w:val="24"/>
          <w:szCs w:val="24"/>
        </w:rPr>
      </w:pPr>
      <w:r w:rsidRPr="00180B0F">
        <w:rPr>
          <w:rFonts w:ascii="Arial" w:hAnsi="Arial" w:cs="Arial"/>
          <w:b/>
          <w:bCs/>
          <w:color w:val="212121"/>
          <w:sz w:val="24"/>
          <w:szCs w:val="24"/>
          <w:shd w:val="clear" w:color="auto" w:fill="FFFFFF"/>
        </w:rPr>
        <w:t>Loy SL, Cheung YB, Soh SE, Ng S, Tint MT, Aris IM, Bernard JY, Chong YS, Godfrey KM, Shek LP, Tan KH, Lee YS, Tan HH, Chern BSM, Lek N, Yap F, Chan SY, Chi C, Chan JKY. Female adiposity and time-to-pregnancy: a multiethnic prospective cohort. Hum Reprod. 2018 Nov 1;33(11):2141-2149. doi: 10.1093/humrep/dey300. PMID: 30285230; PMCID: PMC6201836.</w:t>
      </w:r>
      <w:r>
        <w:rPr>
          <w:rFonts w:ascii="Arial" w:hAnsi="Arial" w:cs="Arial"/>
          <w:b/>
          <w:bCs/>
          <w:color w:val="212121"/>
          <w:sz w:val="24"/>
          <w:szCs w:val="24"/>
          <w:shd w:val="clear" w:color="auto" w:fill="FFFFFF"/>
        </w:rPr>
        <w:t xml:space="preserve"> (ABSI ns)</w:t>
      </w:r>
    </w:p>
    <w:p w14:paraId="5966D44B" w14:textId="77777777" w:rsidR="00681DBA" w:rsidRPr="0090576C" w:rsidRDefault="00681DBA" w:rsidP="00681DBA">
      <w:pPr>
        <w:pStyle w:val="Heading2"/>
        <w:shd w:val="clear" w:color="auto" w:fill="FEFEFE"/>
        <w:spacing w:before="0"/>
        <w:rPr>
          <w:rFonts w:ascii="Arial" w:hAnsi="Arial" w:cs="Arial"/>
          <w:b/>
          <w:bCs/>
          <w:color w:val="212121"/>
          <w:sz w:val="24"/>
          <w:szCs w:val="24"/>
          <w:shd w:val="clear" w:color="auto" w:fill="FFFFFF"/>
        </w:rPr>
      </w:pPr>
      <w:r w:rsidRPr="0090576C">
        <w:rPr>
          <w:rFonts w:ascii="Arial" w:hAnsi="Arial" w:cs="Arial"/>
          <w:b/>
          <w:bCs/>
          <w:color w:val="212121"/>
          <w:sz w:val="24"/>
          <w:szCs w:val="24"/>
          <w:shd w:val="clear" w:color="auto" w:fill="FFFFFF"/>
        </w:rPr>
        <w:t>Farahmand M, Ramezani Tehrani F, Rahmati M, Azizi F. Anthropometric Indices and Age at Natural Menopause: A 15-Year Follow-up Population-Based Study. Int J Endocrinol Metab. 2021 Aug 5;19(4):e109285. doi: 10.5812/ijem.109285. PMID: 35043051; PMCID: PMC8761485.</w:t>
      </w:r>
    </w:p>
    <w:p w14:paraId="58EB1E3B" w14:textId="77777777" w:rsidR="00681DBA" w:rsidRDefault="00681DBA" w:rsidP="00681DBA">
      <w:pPr>
        <w:rPr>
          <w:rFonts w:ascii="Arial" w:hAnsi="Arial" w:cs="Arial"/>
          <w:b/>
          <w:bCs/>
          <w:color w:val="212121"/>
          <w:shd w:val="clear" w:color="auto" w:fill="FFFFFF"/>
        </w:rPr>
      </w:pPr>
    </w:p>
    <w:p w14:paraId="4EF3A73B" w14:textId="77777777" w:rsidR="00681DBA" w:rsidRDefault="00681DBA" w:rsidP="00681DBA">
      <w:pPr>
        <w:rPr>
          <w:rFonts w:ascii="Arial" w:hAnsi="Arial" w:cs="Arial"/>
          <w:b/>
          <w:bCs/>
          <w:color w:val="212121"/>
          <w:shd w:val="clear" w:color="auto" w:fill="FFFFFF"/>
        </w:rPr>
      </w:pPr>
      <w:r w:rsidRPr="00D464FD">
        <w:rPr>
          <w:rFonts w:ascii="Arial" w:hAnsi="Arial" w:cs="Arial"/>
          <w:b/>
          <w:bCs/>
          <w:color w:val="212121"/>
          <w:shd w:val="clear" w:color="auto" w:fill="FFFFFF"/>
        </w:rPr>
        <w:t>Kiremitli T, Kiremitli S, Ulug P, Dinc K, Uzel K, Arslan YK. Are the body shape index, the body roundness index and waist-to-hip ratio better than BMI to predict recurrent pregnancy loss? Reprod Med Biol. 2021 May 21;20(3):327-333. doi: 10.1002/rmb2.12388. PMID: 34262401; PMCID: PMC8254164.</w:t>
      </w:r>
    </w:p>
    <w:p w14:paraId="74636E8D" w14:textId="77777777" w:rsidR="00681DBA" w:rsidRPr="00C73F72" w:rsidRDefault="00681DBA" w:rsidP="00681DBA">
      <w:pPr>
        <w:rPr>
          <w:rFonts w:ascii="Arial" w:hAnsi="Arial" w:cs="Arial"/>
          <w:b/>
          <w:bCs/>
          <w:color w:val="212121"/>
          <w:sz w:val="24"/>
          <w:szCs w:val="24"/>
          <w:shd w:val="clear" w:color="auto" w:fill="FFFFFF"/>
        </w:rPr>
      </w:pPr>
      <w:r w:rsidRPr="00C73F72">
        <w:rPr>
          <w:rFonts w:ascii="Arial" w:hAnsi="Arial" w:cs="Arial"/>
          <w:b/>
          <w:bCs/>
          <w:color w:val="212121"/>
          <w:sz w:val="24"/>
          <w:szCs w:val="24"/>
          <w:shd w:val="clear" w:color="auto" w:fill="FFFFFF"/>
        </w:rPr>
        <w:t>Amiri M, Mousavi M, Azizi F, Ramezani Tehrani F. The relationship of reproductive factors with adiposity and body shape indices changes overtime: findings from a community-based study. J Transl Med. 2023 Feb 22;21(1):137. doi: 10.1186/s12967-023-04000-1. PMID: 36814308; PMCID: PMC9948339.</w:t>
      </w:r>
    </w:p>
    <w:p w14:paraId="25951B8C" w14:textId="77777777" w:rsidR="00681DBA" w:rsidRPr="00085CB6" w:rsidRDefault="00681DBA" w:rsidP="00681DBA">
      <w:pPr>
        <w:rPr>
          <w:rFonts w:ascii="Arial" w:hAnsi="Arial" w:cs="Arial"/>
          <w:b/>
          <w:bCs/>
        </w:rPr>
      </w:pPr>
      <w:r w:rsidRPr="00085CB6">
        <w:rPr>
          <w:rFonts w:ascii="Arial" w:hAnsi="Arial" w:cs="Arial"/>
          <w:b/>
          <w:bCs/>
          <w:color w:val="212121"/>
          <w:shd w:val="clear" w:color="auto" w:fill="FFFFFF"/>
        </w:rPr>
        <w:t>Gao H, Zhang Y, Chen LW, Gan H, Lu MJ, Huang B, Tong J, Geng ML, Huang K, Zhang C, Zhu BB, Shao SS, Zhu P, Tao FB. Associating phthalate exposure during pregnancy with preschooler's FMI, ABSI and BRI trajectories via putative mechanism pathways. Chemosphere. 2023 Jun 28:139300. doi: 10.1016/j.chemosphere.2023.139300. Epub ahead of print. PMID: 37391081.</w:t>
      </w:r>
    </w:p>
    <w:p w14:paraId="644E9B4E" w14:textId="77777777" w:rsidR="00681DBA" w:rsidRDefault="00681DBA" w:rsidP="00681DBA">
      <w:pPr>
        <w:pStyle w:val="Heading1"/>
        <w:pBdr>
          <w:bottom w:val="single" w:sz="4" w:space="31" w:color="auto"/>
        </w:pBdr>
        <w:shd w:val="clear" w:color="auto" w:fill="FFFFFF"/>
        <w:spacing w:before="0" w:after="0"/>
        <w:textAlignment w:val="baseline"/>
        <w:rPr>
          <w:rStyle w:val="Hyperlink"/>
          <w:rFonts w:ascii="Arial" w:hAnsi="Arial" w:cs="Arial"/>
          <w:sz w:val="22"/>
          <w:szCs w:val="22"/>
          <w:shd w:val="clear" w:color="auto" w:fill="FFFFFF"/>
        </w:rPr>
      </w:pPr>
      <w:r w:rsidRPr="00873941">
        <w:rPr>
          <w:rFonts w:ascii="Arial" w:hAnsi="Arial" w:cs="Arial"/>
          <w:sz w:val="22"/>
          <w:szCs w:val="22"/>
          <w:shd w:val="clear" w:color="auto" w:fill="FFFFFF"/>
        </w:rPr>
        <w:t>Abubakar, S. M., Shehu, A., &amp; Gadanya, A. M. (2023). Comparison Between Urban and Rural of Anthropometry Indices in Women of Reproductive Age in Kano, Nigeria State. </w:t>
      </w:r>
      <w:r w:rsidRPr="00873941">
        <w:rPr>
          <w:rFonts w:ascii="Arial" w:hAnsi="Arial" w:cs="Arial"/>
          <w:i/>
          <w:iCs/>
          <w:sz w:val="22"/>
          <w:szCs w:val="22"/>
          <w:shd w:val="clear" w:color="auto" w:fill="FFFFFF"/>
        </w:rPr>
        <w:t>Malaysian Journal of Applied Sciences</w:t>
      </w:r>
      <w:r w:rsidRPr="00873941">
        <w:rPr>
          <w:rFonts w:ascii="Arial" w:hAnsi="Arial" w:cs="Arial"/>
          <w:sz w:val="22"/>
          <w:szCs w:val="22"/>
          <w:shd w:val="clear" w:color="auto" w:fill="FFFFFF"/>
        </w:rPr>
        <w:t>, </w:t>
      </w:r>
      <w:r w:rsidRPr="00873941">
        <w:rPr>
          <w:rFonts w:ascii="Arial" w:hAnsi="Arial" w:cs="Arial"/>
          <w:i/>
          <w:iCs/>
          <w:sz w:val="22"/>
          <w:szCs w:val="22"/>
          <w:shd w:val="clear" w:color="auto" w:fill="FFFFFF"/>
        </w:rPr>
        <w:t>8</w:t>
      </w:r>
      <w:r w:rsidRPr="00873941">
        <w:rPr>
          <w:rFonts w:ascii="Arial" w:hAnsi="Arial" w:cs="Arial"/>
          <w:sz w:val="22"/>
          <w:szCs w:val="22"/>
          <w:shd w:val="clear" w:color="auto" w:fill="FFFFFF"/>
        </w:rPr>
        <w:t xml:space="preserve">(1), 12-21. </w:t>
      </w:r>
      <w:hyperlink r:id="rId12" w:history="1">
        <w:r w:rsidRPr="003620E0">
          <w:rPr>
            <w:rStyle w:val="Hyperlink"/>
            <w:rFonts w:ascii="Arial" w:hAnsi="Arial" w:cs="Arial"/>
            <w:sz w:val="22"/>
            <w:szCs w:val="22"/>
            <w:shd w:val="clear" w:color="auto" w:fill="FFFFFF"/>
          </w:rPr>
          <w:t>https://doi.org/10.37231/myjas.2023.8.1.336</w:t>
        </w:r>
      </w:hyperlink>
    </w:p>
    <w:p w14:paraId="36A8EA2F" w14:textId="77777777" w:rsidR="00681DBA" w:rsidRDefault="00681DBA" w:rsidP="00681DBA">
      <w:pPr>
        <w:pStyle w:val="Heading1"/>
        <w:pBdr>
          <w:bottom w:val="single" w:sz="4" w:space="31" w:color="auto"/>
        </w:pBdr>
        <w:shd w:val="clear" w:color="auto" w:fill="FFFFFF"/>
        <w:spacing w:before="0" w:after="0"/>
        <w:textAlignment w:val="baseline"/>
        <w:rPr>
          <w:rStyle w:val="Hyperlink"/>
          <w:rFonts w:ascii="Arial" w:hAnsi="Arial" w:cs="Arial"/>
          <w:sz w:val="22"/>
          <w:szCs w:val="22"/>
          <w:shd w:val="clear" w:color="auto" w:fill="FFFFFF"/>
        </w:rPr>
      </w:pPr>
    </w:p>
    <w:p w14:paraId="092CE7AB" w14:textId="77777777" w:rsidR="00681DBA" w:rsidRDefault="00681DBA" w:rsidP="00681DBA">
      <w:pPr>
        <w:pStyle w:val="Heading1"/>
        <w:pBdr>
          <w:bottom w:val="single" w:sz="4" w:space="31" w:color="auto"/>
        </w:pBdr>
        <w:shd w:val="clear" w:color="auto" w:fill="FFFFFF"/>
        <w:spacing w:before="0" w:after="0" w:line="240" w:lineRule="auto"/>
        <w:textAlignment w:val="baseline"/>
        <w:rPr>
          <w:rFonts w:ascii="Arial" w:hAnsi="Arial" w:cs="Arial"/>
          <w:color w:val="212121"/>
          <w:sz w:val="24"/>
          <w:szCs w:val="24"/>
          <w:shd w:val="clear" w:color="auto" w:fill="FFFFFF"/>
        </w:rPr>
      </w:pPr>
      <w:r w:rsidRPr="00912ABD">
        <w:rPr>
          <w:rFonts w:ascii="Arial" w:hAnsi="Arial" w:cs="Arial"/>
          <w:color w:val="212121"/>
          <w:sz w:val="24"/>
          <w:szCs w:val="24"/>
          <w:shd w:val="clear" w:color="auto" w:fill="FFFFFF"/>
        </w:rPr>
        <w:t>Hewage N, Wijesekara U, Perera R. Determining the best method for evaluating obesity and the risk for non-communicable diseases in women of childbearing age by measuring the body mass index, waist circumference, waist-to-hip ratio, waist-to-height ratio, A Body Shape Index, and hip index. Nutrition. 2023 Oct;114:112135. doi: 10.1016/j.nut.2023.112135. Epub 2023 Jun 16. PMID:</w:t>
      </w:r>
    </w:p>
    <w:p w14:paraId="1AC02F64" w14:textId="77777777" w:rsidR="00681DBA" w:rsidRDefault="00681DBA" w:rsidP="00681DBA">
      <w:pPr>
        <w:pStyle w:val="Heading1"/>
        <w:pBdr>
          <w:bottom w:val="single" w:sz="4" w:space="31" w:color="auto"/>
        </w:pBdr>
        <w:shd w:val="clear" w:color="auto" w:fill="FFFFFF"/>
        <w:spacing w:before="0" w:after="0" w:line="240" w:lineRule="auto"/>
        <w:textAlignment w:val="baseline"/>
        <w:rPr>
          <w:rFonts w:ascii="Arial" w:hAnsi="Arial" w:cs="Arial"/>
          <w:color w:val="212121"/>
          <w:sz w:val="24"/>
          <w:szCs w:val="24"/>
          <w:shd w:val="clear" w:color="auto" w:fill="FFFFFF"/>
        </w:rPr>
      </w:pPr>
    </w:p>
    <w:p w14:paraId="59E6BF81" w14:textId="77777777" w:rsidR="00681DBA" w:rsidRPr="007966A4" w:rsidRDefault="00681DBA" w:rsidP="00681DBA">
      <w:pPr>
        <w:pStyle w:val="Heading1"/>
        <w:pBdr>
          <w:bottom w:val="single" w:sz="4" w:space="31" w:color="auto"/>
        </w:pBdr>
        <w:shd w:val="clear" w:color="auto" w:fill="FFFFFF"/>
        <w:spacing w:before="0" w:after="0" w:line="240" w:lineRule="auto"/>
        <w:textAlignment w:val="baseline"/>
        <w:rPr>
          <w:rFonts w:ascii="Arial" w:hAnsi="Arial" w:cs="Arial"/>
          <w:b w:val="0"/>
          <w:bCs w:val="0"/>
          <w:color w:val="222222"/>
          <w:sz w:val="24"/>
          <w:szCs w:val="24"/>
          <w:shd w:val="clear" w:color="auto" w:fill="FFFFFF"/>
        </w:rPr>
      </w:pPr>
      <w:r w:rsidRPr="007966A4">
        <w:rPr>
          <w:rFonts w:ascii="Arial" w:hAnsi="Arial" w:cs="Arial"/>
          <w:color w:val="212121"/>
          <w:sz w:val="24"/>
          <w:szCs w:val="24"/>
          <w:shd w:val="clear" w:color="auto" w:fill="FFFFFF"/>
        </w:rPr>
        <w:t>Keles E, Kaya L, Yakşi N, Kaya Z, Tosun Ö. Impact of anthro-metabolic indices and gestational weight gain on maternal and neonatal outcomes: a prospective observational study. Rev Assoc Med Bras (1992). 2024 Mar 25;70(4):e20231101. doi: 10.1590/1806-9282.20231101. PMID: 38537008; PMCID: PMC10962266.</w:t>
      </w:r>
    </w:p>
    <w:p w14:paraId="044DB034" w14:textId="77777777" w:rsidR="00681DBA" w:rsidRPr="00C73F72" w:rsidRDefault="00681DBA" w:rsidP="00681DBA">
      <w:pPr>
        <w:shd w:val="clear" w:color="auto" w:fill="FFFFFF"/>
        <w:spacing w:after="0"/>
        <w:rPr>
          <w:rFonts w:ascii="Arial" w:hAnsi="Arial" w:cs="Arial"/>
          <w:b/>
          <w:bCs/>
          <w:sz w:val="24"/>
          <w:szCs w:val="24"/>
        </w:rPr>
      </w:pPr>
      <w:r w:rsidRPr="00C73F72">
        <w:rPr>
          <w:rFonts w:ascii="Arial" w:hAnsi="Arial" w:cs="Arial"/>
          <w:b/>
          <w:bCs/>
          <w:sz w:val="24"/>
          <w:szCs w:val="24"/>
        </w:rPr>
        <w:t xml:space="preserve">Does Physical Activity Level Affect Homocysteine and Obesity Variables in Women with Cardiovascular Disease? July 2021, </w:t>
      </w:r>
      <w:hyperlink r:id="rId13" w:history="1">
        <w:r w:rsidRPr="00C73F72">
          <w:rPr>
            <w:rStyle w:val="Hyperlink"/>
            <w:rFonts w:ascii="Arial" w:hAnsi="Arial" w:cs="Arial"/>
            <w:b/>
            <w:bCs/>
            <w:color w:val="auto"/>
            <w:sz w:val="24"/>
            <w:szCs w:val="24"/>
            <w:u w:val="none"/>
            <w:bdr w:val="none" w:sz="0" w:space="0" w:color="auto" w:frame="1"/>
          </w:rPr>
          <w:t>Medical Laboratory Journal</w:t>
        </w:r>
      </w:hyperlink>
      <w:r w:rsidRPr="00C73F72">
        <w:rPr>
          <w:rFonts w:ascii="Arial" w:hAnsi="Arial" w:cs="Arial"/>
          <w:b/>
          <w:bCs/>
          <w:sz w:val="24"/>
          <w:szCs w:val="24"/>
        </w:rPr>
        <w:t> 15(4):21-27 DOI: </w:t>
      </w:r>
      <w:hyperlink r:id="rId14" w:tgtFrame="_blank" w:history="1">
        <w:r w:rsidRPr="00C73F72">
          <w:rPr>
            <w:rStyle w:val="Hyperlink"/>
            <w:rFonts w:ascii="Arial" w:hAnsi="Arial" w:cs="Arial"/>
            <w:b/>
            <w:bCs/>
            <w:color w:val="auto"/>
            <w:sz w:val="24"/>
            <w:szCs w:val="24"/>
            <w:u w:val="none"/>
            <w:bdr w:val="none" w:sz="0" w:space="0" w:color="auto" w:frame="1"/>
          </w:rPr>
          <w:t>10.52547/mlj.15.4.21</w:t>
        </w:r>
      </w:hyperlink>
      <w:r w:rsidRPr="00C73F72">
        <w:rPr>
          <w:rFonts w:ascii="Arial" w:hAnsi="Arial" w:cs="Arial"/>
          <w:b/>
          <w:bCs/>
          <w:sz w:val="24"/>
          <w:szCs w:val="24"/>
        </w:rPr>
        <w:t xml:space="preserve"> (Physical activity and ABSI)</w:t>
      </w:r>
    </w:p>
    <w:p w14:paraId="336D636E" w14:textId="77777777" w:rsidR="00681DBA" w:rsidRDefault="00681DBA" w:rsidP="00681DBA">
      <w:pPr>
        <w:rPr>
          <w:rFonts w:ascii="Arial" w:hAnsi="Arial" w:cs="Arial"/>
          <w:b/>
          <w:bCs/>
          <w:color w:val="212121"/>
          <w:shd w:val="clear" w:color="auto" w:fill="FFFFFF"/>
        </w:rPr>
      </w:pPr>
    </w:p>
    <w:p w14:paraId="068C30B5" w14:textId="77777777" w:rsidR="00681DBA" w:rsidRPr="00016CFE" w:rsidRDefault="00681DBA" w:rsidP="00681DBA">
      <w:pPr>
        <w:rPr>
          <w:rFonts w:ascii="Arial" w:hAnsi="Arial" w:cs="Arial"/>
          <w:b/>
          <w:bCs/>
          <w:shd w:val="clear" w:color="auto" w:fill="FFFFFF"/>
        </w:rPr>
      </w:pPr>
      <w:r w:rsidRPr="00016CFE">
        <w:rPr>
          <w:rFonts w:ascii="Arial" w:hAnsi="Arial" w:cs="Arial"/>
          <w:b/>
          <w:bCs/>
          <w:color w:val="212121"/>
          <w:shd w:val="clear" w:color="auto" w:fill="FFFFFF"/>
        </w:rPr>
        <w:t>Hewage N, Wijesekara U, Perera R. Insulin Resistance-Related Cardiometabolic Risk Among Nondiabetic Childbearing Age Females. Metab Syndr Relat Disord. 2024 Apr 11. doi: 10.1089/met.2024.0009. Epub ahead of print. PMID: 38603585.</w:t>
      </w:r>
    </w:p>
    <w:p w14:paraId="4B3536A4" w14:textId="77777777" w:rsidR="00681DBA" w:rsidRPr="0004168F" w:rsidRDefault="00681DBA" w:rsidP="00681DBA">
      <w:pPr>
        <w:rPr>
          <w:rFonts w:ascii="Arial" w:hAnsi="Arial" w:cs="Arial"/>
          <w:b/>
          <w:sz w:val="24"/>
          <w:szCs w:val="24"/>
        </w:rPr>
      </w:pPr>
      <w:r w:rsidRPr="0004168F">
        <w:rPr>
          <w:rFonts w:ascii="Arial" w:hAnsi="Arial" w:cs="Arial"/>
          <w:b/>
          <w:sz w:val="24"/>
          <w:szCs w:val="24"/>
        </w:rPr>
        <w:t>Yang Q, Wuliu J, Zeng L, Huang J, Tang G, Zhang J, Liao K, Deng K. Association between a body shape index and female infertility: a cross-sectional study. BMC Womens Health. 2024 Sep 4;24(1):486. doi: 10.1186/s12905-024-03335-1. PMID: 39227849; PMCID: PMC11373282.</w:t>
      </w:r>
    </w:p>
    <w:p w14:paraId="537E15D5" w14:textId="77777777" w:rsidR="00681DBA" w:rsidRPr="00946840" w:rsidRDefault="00681DBA" w:rsidP="00681DBA">
      <w:pPr>
        <w:shd w:val="clear" w:color="auto" w:fill="FFFFFF"/>
        <w:spacing w:line="300" w:lineRule="atLeast"/>
        <w:outlineLvl w:val="2"/>
        <w:rPr>
          <w:rFonts w:ascii="Arial" w:hAnsi="Arial" w:cs="Arial"/>
          <w:b/>
          <w:bCs/>
          <w:sz w:val="24"/>
          <w:szCs w:val="24"/>
        </w:rPr>
      </w:pPr>
    </w:p>
    <w:p w14:paraId="27186792" w14:textId="77777777" w:rsidR="00681DBA" w:rsidRPr="00C90E2D" w:rsidRDefault="00681DBA" w:rsidP="00681DBA">
      <w:pPr>
        <w:shd w:val="clear" w:color="auto" w:fill="FFFFFF"/>
        <w:spacing w:line="300" w:lineRule="atLeast"/>
        <w:outlineLvl w:val="2"/>
        <w:rPr>
          <w:rFonts w:ascii="Arial" w:hAnsi="Arial" w:cs="Arial"/>
          <w:b/>
          <w:bCs/>
        </w:rPr>
      </w:pPr>
    </w:p>
    <w:p w14:paraId="6E4A01AF" w14:textId="0210B9A9" w:rsidR="00681DBA" w:rsidRDefault="00681DBA" w:rsidP="00681DBA">
      <w:pPr>
        <w:rPr>
          <w:rFonts w:ascii="Arial" w:hAnsi="Arial" w:cs="Arial"/>
          <w:b/>
          <w:sz w:val="24"/>
          <w:szCs w:val="24"/>
          <w:u w:val="single"/>
        </w:rPr>
      </w:pPr>
      <w:r>
        <w:rPr>
          <w:rFonts w:ascii="Arial" w:hAnsi="Arial" w:cs="Arial"/>
          <w:b/>
          <w:sz w:val="24"/>
          <w:szCs w:val="24"/>
          <w:u w:val="single"/>
        </w:rPr>
        <w:t>Ortho/Osteoporosis</w:t>
      </w:r>
      <w:r w:rsidR="00B46662">
        <w:rPr>
          <w:rFonts w:ascii="Arial" w:hAnsi="Arial" w:cs="Arial"/>
          <w:b/>
          <w:bCs/>
          <w:sz w:val="24"/>
          <w:szCs w:val="24"/>
          <w:u w:val="single"/>
          <w:vertAlign w:val="superscript"/>
        </w:rPr>
        <w:t>jump</w:t>
      </w:r>
    </w:p>
    <w:p w14:paraId="282F98E0" w14:textId="77777777" w:rsidR="00681DBA" w:rsidRPr="0090576C" w:rsidRDefault="00681DBA" w:rsidP="00681DBA">
      <w:pPr>
        <w:rPr>
          <w:rFonts w:ascii="Arial" w:hAnsi="Arial" w:cs="Arial"/>
          <w:b/>
          <w:sz w:val="24"/>
          <w:szCs w:val="24"/>
          <w:u w:val="single"/>
        </w:rPr>
      </w:pPr>
      <w:r w:rsidRPr="00944283">
        <w:rPr>
          <w:rFonts w:asciiTheme="minorBidi" w:hAnsiTheme="minorBidi"/>
          <w:b/>
          <w:bCs/>
          <w:color w:val="212121"/>
          <w:sz w:val="24"/>
          <w:szCs w:val="24"/>
          <w:shd w:val="clear" w:color="auto" w:fill="FFFFFF"/>
        </w:rPr>
        <w:t>Mondelli M, Farioli A, Mattioli S, Aretini A, Ginanneschi F, Greco G, Curti S. Severity of Carpal Tunnel Syndrome and Diagnostic Accuracy of Hand and Body Anthropometric Measures. PLoS One. 2016 Oct 21;11(10):e0164715. doi: 10.1371/journal.pone.0164715. PMID: 27768728; PMCID: PMC5074522</w:t>
      </w:r>
    </w:p>
    <w:p w14:paraId="45089E6B" w14:textId="77777777" w:rsidR="00681DBA" w:rsidRPr="00B55D13" w:rsidRDefault="00681DBA" w:rsidP="00681DBA">
      <w:pPr>
        <w:rPr>
          <w:rFonts w:ascii="Arial" w:hAnsi="Arial" w:cs="Arial"/>
          <w:b/>
          <w:bCs/>
          <w:color w:val="000000"/>
          <w:sz w:val="24"/>
          <w:szCs w:val="24"/>
        </w:rPr>
      </w:pPr>
      <w:r w:rsidRPr="00DE2241">
        <w:rPr>
          <w:rFonts w:ascii="Arial" w:hAnsi="Arial" w:cs="Arial"/>
          <w:b/>
          <w:bCs/>
          <w:sz w:val="24"/>
          <w:szCs w:val="24"/>
        </w:rPr>
        <w:t xml:space="preserve">Wang YJ, Zhang JC, Zhang YZ, Liu YH. Assessment of functional prognosis of </w:t>
      </w:r>
      <w:r w:rsidRPr="00B55D13">
        <w:rPr>
          <w:rFonts w:ascii="Arial" w:hAnsi="Arial" w:cs="Arial"/>
          <w:b/>
          <w:bCs/>
          <w:sz w:val="24"/>
          <w:szCs w:val="24"/>
        </w:rPr>
        <w:t>anterior cruciate ligament reconstruction in athletes based on a body shape index. </w:t>
      </w:r>
      <w:r w:rsidRPr="00B55D13">
        <w:rPr>
          <w:rStyle w:val="Emphasis"/>
          <w:rFonts w:ascii="Arial" w:hAnsi="Arial" w:cs="Arial"/>
          <w:b/>
          <w:bCs/>
          <w:sz w:val="24"/>
          <w:szCs w:val="24"/>
        </w:rPr>
        <w:t>World J Clin Cases</w:t>
      </w:r>
      <w:r w:rsidRPr="00B55D13">
        <w:rPr>
          <w:rFonts w:ascii="Arial" w:hAnsi="Arial" w:cs="Arial"/>
          <w:b/>
          <w:bCs/>
          <w:sz w:val="24"/>
          <w:szCs w:val="24"/>
        </w:rPr>
        <w:t xml:space="preserve"> 2023; 11(19): 4567-4578 [DOI: </w:t>
      </w:r>
      <w:hyperlink r:id="rId15" w:tgtFrame="_blank" w:history="1">
        <w:r w:rsidRPr="00B55D13">
          <w:rPr>
            <w:rStyle w:val="Hyperlink"/>
            <w:rFonts w:ascii="Arial" w:hAnsi="Arial" w:cs="Arial"/>
            <w:b/>
            <w:bCs/>
            <w:sz w:val="24"/>
            <w:szCs w:val="24"/>
          </w:rPr>
          <w:t>10.12998/wjcc.v11.i19.4567</w:t>
        </w:r>
      </w:hyperlink>
      <w:r w:rsidRPr="00B55D13">
        <w:rPr>
          <w:rFonts w:ascii="Arial" w:hAnsi="Arial" w:cs="Arial"/>
          <w:b/>
          <w:bCs/>
          <w:sz w:val="24"/>
          <w:szCs w:val="24"/>
        </w:rPr>
        <w:t>]</w:t>
      </w:r>
    </w:p>
    <w:p w14:paraId="76B24EED" w14:textId="77777777" w:rsidR="00681DBA" w:rsidRDefault="00681DBA" w:rsidP="00681DBA">
      <w:pPr>
        <w:rPr>
          <w:rFonts w:ascii="Arial" w:hAnsi="Arial" w:cs="Arial"/>
          <w:b/>
          <w:bCs/>
          <w:color w:val="212121"/>
          <w:sz w:val="24"/>
          <w:szCs w:val="24"/>
          <w:shd w:val="clear" w:color="auto" w:fill="FFFFFF"/>
        </w:rPr>
      </w:pPr>
      <w:r w:rsidRPr="00B55D13">
        <w:rPr>
          <w:rFonts w:ascii="Arial" w:hAnsi="Arial" w:cs="Arial"/>
          <w:b/>
          <w:bCs/>
          <w:color w:val="212121"/>
          <w:sz w:val="24"/>
          <w:szCs w:val="24"/>
          <w:shd w:val="clear" w:color="auto" w:fill="FFFFFF"/>
        </w:rPr>
        <w:t>Lin R, Tao Y, Li C, Li F, Li Z, Hong X, Liu Y. Central obesity may affect bone development in adolescents: association between abdominal obesity index ABSI and adolescent bone mineral density. BMC Endocr Disord. 2024 Jun 6;24(1):81. doi: 10.1186/s12902-024-01600-w. PMID: 38890674; PMCID: PMC11186089</w:t>
      </w:r>
    </w:p>
    <w:p w14:paraId="318AD50E" w14:textId="77777777" w:rsidR="00681DBA" w:rsidRPr="00845795" w:rsidRDefault="00681DBA" w:rsidP="00681DBA">
      <w:pPr>
        <w:shd w:val="clear" w:color="auto" w:fill="FFFFFF"/>
        <w:spacing w:line="300" w:lineRule="atLeast"/>
        <w:outlineLvl w:val="2"/>
        <w:rPr>
          <w:rFonts w:ascii="Arial" w:hAnsi="Arial" w:cs="Arial"/>
          <w:b/>
          <w:bCs/>
          <w:shd w:val="clear" w:color="auto" w:fill="FFFFFF"/>
        </w:rPr>
      </w:pPr>
      <w:r w:rsidRPr="00845795">
        <w:rPr>
          <w:rFonts w:ascii="Arial" w:hAnsi="Arial" w:cs="Arial"/>
          <w:b/>
          <w:bCs/>
          <w:color w:val="222222"/>
          <w:shd w:val="clear" w:color="auto" w:fill="FFFFFF"/>
        </w:rPr>
        <w:t>Zhang, M., Hou, Y., Ren, X. </w:t>
      </w:r>
      <w:r w:rsidRPr="00845795">
        <w:rPr>
          <w:rFonts w:ascii="Arial" w:hAnsi="Arial" w:cs="Arial"/>
          <w:b/>
          <w:bCs/>
          <w:i/>
          <w:iCs/>
          <w:color w:val="222222"/>
          <w:shd w:val="clear" w:color="auto" w:fill="FFFFFF"/>
        </w:rPr>
        <w:t>et al.</w:t>
      </w:r>
      <w:r w:rsidRPr="00845795">
        <w:rPr>
          <w:rFonts w:ascii="Arial" w:hAnsi="Arial" w:cs="Arial"/>
          <w:b/>
          <w:bCs/>
          <w:color w:val="222222"/>
          <w:shd w:val="clear" w:color="auto" w:fill="FFFFFF"/>
        </w:rPr>
        <w:t> Association of a body shape index with femur bone mineral density among older adults: NHANES 2007–2018. </w:t>
      </w:r>
      <w:r w:rsidRPr="00845795">
        <w:rPr>
          <w:rFonts w:ascii="Arial" w:hAnsi="Arial" w:cs="Arial"/>
          <w:b/>
          <w:bCs/>
          <w:i/>
          <w:iCs/>
          <w:color w:val="222222"/>
          <w:shd w:val="clear" w:color="auto" w:fill="FFFFFF"/>
        </w:rPr>
        <w:t>Arch Osteoporos</w:t>
      </w:r>
      <w:r w:rsidRPr="00845795">
        <w:rPr>
          <w:rFonts w:ascii="Arial" w:hAnsi="Arial" w:cs="Arial"/>
          <w:b/>
          <w:bCs/>
          <w:color w:val="222222"/>
          <w:shd w:val="clear" w:color="auto" w:fill="FFFFFF"/>
        </w:rPr>
        <w:t xml:space="preserve"> 19, 63 (2024). </w:t>
      </w:r>
      <w:hyperlink r:id="rId16" w:history="1">
        <w:r w:rsidRPr="00845795">
          <w:rPr>
            <w:rStyle w:val="Hyperlink"/>
            <w:rFonts w:ascii="Arial" w:hAnsi="Arial" w:cs="Arial"/>
            <w:b/>
            <w:bCs/>
            <w:shd w:val="clear" w:color="auto" w:fill="FFFFFF"/>
          </w:rPr>
          <w:t>https://doi.org/10.1007/s11657-024-01424-0</w:t>
        </w:r>
      </w:hyperlink>
    </w:p>
    <w:p w14:paraId="361C56C6" w14:textId="77777777" w:rsidR="00681DBA" w:rsidRDefault="00681DBA" w:rsidP="00681DBA">
      <w:pPr>
        <w:rPr>
          <w:rFonts w:ascii="Arial" w:hAnsi="Arial" w:cs="Arial"/>
          <w:b/>
          <w:sz w:val="24"/>
          <w:szCs w:val="24"/>
        </w:rPr>
      </w:pPr>
      <w:r w:rsidRPr="0025359A">
        <w:rPr>
          <w:rFonts w:ascii="Arial" w:hAnsi="Arial" w:cs="Arial"/>
          <w:b/>
          <w:sz w:val="24"/>
          <w:szCs w:val="24"/>
        </w:rPr>
        <w:t>Ding Z, Qu X, Zhu Q, Tang J, Zhu Z, Chen C, Chu F, Sun M, Yuan F. Abdominal obesity: A lethal factor in elderly male osteoporosis patients - insights from NHANES. Nutr Metab Cardiovasc Dis. 2024 Nov 8:103788. doi: 10.1016/j.numecd.2024.103788. Epub ahead of print. PMID: 39674721.</w:t>
      </w:r>
    </w:p>
    <w:p w14:paraId="7839B7DA" w14:textId="77777777" w:rsidR="00681DBA" w:rsidRDefault="00681DBA" w:rsidP="00681DBA">
      <w:pPr>
        <w:rPr>
          <w:rFonts w:ascii="Arial" w:hAnsi="Arial" w:cs="Arial"/>
          <w:b/>
          <w:sz w:val="24"/>
          <w:szCs w:val="24"/>
        </w:rPr>
      </w:pPr>
      <w:r w:rsidRPr="007555B6">
        <w:rPr>
          <w:rFonts w:ascii="Arial" w:hAnsi="Arial" w:cs="Arial"/>
          <w:b/>
          <w:sz w:val="24"/>
          <w:szCs w:val="24"/>
        </w:rPr>
        <w:t>Wu, J., Wu, G. Association between a body shape index and bone mineral density in US adults based on NHANES data. </w:t>
      </w:r>
      <w:r w:rsidRPr="007555B6">
        <w:rPr>
          <w:rFonts w:ascii="Arial" w:hAnsi="Arial" w:cs="Arial"/>
          <w:b/>
          <w:i/>
          <w:iCs/>
          <w:sz w:val="24"/>
          <w:szCs w:val="24"/>
        </w:rPr>
        <w:t>Sci Rep</w:t>
      </w:r>
      <w:r w:rsidRPr="007555B6">
        <w:rPr>
          <w:rFonts w:ascii="Arial" w:hAnsi="Arial" w:cs="Arial"/>
          <w:b/>
          <w:sz w:val="24"/>
          <w:szCs w:val="24"/>
        </w:rPr>
        <w:t> </w:t>
      </w:r>
      <w:r w:rsidRPr="007555B6">
        <w:rPr>
          <w:rFonts w:ascii="Arial" w:hAnsi="Arial" w:cs="Arial"/>
          <w:b/>
          <w:bCs/>
          <w:sz w:val="24"/>
          <w:szCs w:val="24"/>
        </w:rPr>
        <w:t>15</w:t>
      </w:r>
      <w:r w:rsidRPr="007555B6">
        <w:rPr>
          <w:rFonts w:ascii="Arial" w:hAnsi="Arial" w:cs="Arial"/>
          <w:b/>
          <w:sz w:val="24"/>
          <w:szCs w:val="24"/>
        </w:rPr>
        <w:t xml:space="preserve">, 2817 (2025). </w:t>
      </w:r>
      <w:hyperlink r:id="rId17" w:history="1">
        <w:r w:rsidRPr="00543547">
          <w:rPr>
            <w:rStyle w:val="Hyperlink"/>
            <w:rFonts w:ascii="Arial" w:hAnsi="Arial" w:cs="Arial"/>
            <w:b/>
            <w:sz w:val="24"/>
            <w:szCs w:val="24"/>
          </w:rPr>
          <w:t>https://doi.org/10.1038/s41598-025-86939-3</w:t>
        </w:r>
      </w:hyperlink>
    </w:p>
    <w:p w14:paraId="594F22CD" w14:textId="77777777" w:rsidR="00681DBA" w:rsidRPr="00E23D4C" w:rsidRDefault="00681DBA" w:rsidP="00681DBA">
      <w:pPr>
        <w:shd w:val="clear" w:color="auto" w:fill="FFFFFF"/>
        <w:spacing w:line="300" w:lineRule="atLeast"/>
        <w:outlineLvl w:val="2"/>
        <w:rPr>
          <w:rFonts w:ascii="Arial" w:hAnsi="Arial" w:cs="Arial"/>
          <w:b/>
          <w:bCs/>
        </w:rPr>
      </w:pPr>
      <w:r w:rsidRPr="001A707C">
        <w:rPr>
          <w:rFonts w:ascii="Arial" w:hAnsi="Arial" w:cs="Arial"/>
          <w:b/>
          <w:bCs/>
        </w:rPr>
        <w:t>Zhang, J., Wang, Y., Guo, J. </w:t>
      </w:r>
      <w:r w:rsidRPr="001A707C">
        <w:rPr>
          <w:rFonts w:ascii="Arial" w:hAnsi="Arial" w:cs="Arial"/>
          <w:b/>
          <w:bCs/>
          <w:i/>
          <w:iCs/>
        </w:rPr>
        <w:t>et al.</w:t>
      </w:r>
      <w:r w:rsidRPr="001A707C">
        <w:rPr>
          <w:rFonts w:ascii="Arial" w:hAnsi="Arial" w:cs="Arial"/>
          <w:b/>
          <w:bCs/>
        </w:rPr>
        <w:t> The association between ten anthropometric measures and osteoporosis and osteopenia among postmenopausal women. </w:t>
      </w:r>
      <w:r w:rsidRPr="001A707C">
        <w:rPr>
          <w:rFonts w:ascii="Arial" w:hAnsi="Arial" w:cs="Arial"/>
          <w:b/>
          <w:bCs/>
          <w:i/>
          <w:iCs/>
        </w:rPr>
        <w:t>Sci Rep</w:t>
      </w:r>
      <w:r w:rsidRPr="001A707C">
        <w:rPr>
          <w:rFonts w:ascii="Arial" w:hAnsi="Arial" w:cs="Arial"/>
          <w:b/>
          <w:bCs/>
        </w:rPr>
        <w:t xml:space="preserve"> 15, 10994 (2025). </w:t>
      </w:r>
      <w:hyperlink r:id="rId18" w:history="1">
        <w:r w:rsidRPr="00543547">
          <w:rPr>
            <w:rStyle w:val="Hyperlink"/>
            <w:rFonts w:ascii="Arial" w:hAnsi="Arial" w:cs="Arial"/>
            <w:b/>
            <w:bCs/>
          </w:rPr>
          <w:t>https://doi.org/10.1038/s41598-025-94218-4</w:t>
        </w:r>
      </w:hyperlink>
      <w:r>
        <w:rPr>
          <w:rFonts w:ascii="Arial" w:hAnsi="Arial" w:cs="Arial"/>
          <w:b/>
          <w:bCs/>
        </w:rPr>
        <w:t xml:space="preserve"> see supplement</w:t>
      </w:r>
    </w:p>
    <w:p w14:paraId="4BF6EF02" w14:textId="77777777" w:rsidR="00681DBA" w:rsidRPr="0025359A" w:rsidRDefault="00681DBA" w:rsidP="00681DBA">
      <w:pPr>
        <w:rPr>
          <w:rFonts w:ascii="Arial" w:hAnsi="Arial" w:cs="Arial"/>
          <w:b/>
          <w:sz w:val="24"/>
          <w:szCs w:val="24"/>
        </w:rPr>
      </w:pPr>
      <w:r w:rsidRPr="00126B97">
        <w:rPr>
          <w:rFonts w:ascii="Arial" w:hAnsi="Arial" w:cs="Arial"/>
          <w:b/>
          <w:sz w:val="24"/>
          <w:szCs w:val="24"/>
        </w:rPr>
        <w:t>Xie S, Xiao H, Li G, Zheng J, Zhang F, Lan Y, Luo M. Association between a body shape index and low back pain: a cross-sectional study highlighting gender-specific differences in NHANES data. BMC Public Health. 2025 Feb 24;25(1):753. doi: 10.1186/s12889-025-21904-3. PMID: 39994591; PMCID: PMC11852558.</w:t>
      </w:r>
    </w:p>
    <w:p w14:paraId="5B3C0614" w14:textId="77777777" w:rsidR="00681DBA" w:rsidRDefault="00681DBA" w:rsidP="00681DBA">
      <w:pPr>
        <w:pStyle w:val="Heading1"/>
        <w:shd w:val="clear" w:color="auto" w:fill="FFFFFF"/>
        <w:spacing w:before="0" w:after="0"/>
        <w:textAlignment w:val="baseline"/>
        <w:rPr>
          <w:rFonts w:ascii="Arial" w:hAnsi="Arial" w:cs="Arial"/>
          <w:color w:val="212121"/>
          <w:sz w:val="24"/>
          <w:szCs w:val="24"/>
          <w:shd w:val="clear" w:color="auto" w:fill="FFFFFF"/>
        </w:rPr>
      </w:pPr>
      <w:r w:rsidRPr="008C0952">
        <w:rPr>
          <w:rFonts w:ascii="Arial" w:hAnsi="Arial" w:cs="Arial"/>
          <w:color w:val="212121"/>
          <w:sz w:val="24"/>
          <w:szCs w:val="24"/>
          <w:shd w:val="clear" w:color="auto" w:fill="FFFFFF"/>
        </w:rPr>
        <w:t>Wang ZZ, Ma GL, Xu B, Chen X, Yang BW, Qin XK, Duan WL, Feng MS, Yin H, Sun K, Zhu LG. Association between A body shape index and bone mineral density in middle-aged and elderly adults: a retrospective analysis of NHANES 2005-2018. Front Endocrinol (Lausanne). 2025 Apr 7;16:1506841. doi: 10.3389/fendo.2025.1506841. PMID: 40260279; PMCID: PMC12009725.</w:t>
      </w:r>
    </w:p>
    <w:p w14:paraId="28C20BC0" w14:textId="77777777" w:rsidR="00681DBA" w:rsidRDefault="00681DBA" w:rsidP="00681DBA">
      <w:pPr>
        <w:pStyle w:val="Heading1"/>
        <w:shd w:val="clear" w:color="auto" w:fill="FFFFFF"/>
        <w:spacing w:before="0" w:after="0"/>
        <w:textAlignment w:val="baseline"/>
        <w:rPr>
          <w:rFonts w:ascii="Arial" w:hAnsi="Arial" w:cs="Arial"/>
          <w:color w:val="212121"/>
          <w:sz w:val="24"/>
          <w:szCs w:val="24"/>
          <w:shd w:val="clear" w:color="auto" w:fill="FFFFFF"/>
        </w:rPr>
      </w:pPr>
    </w:p>
    <w:p w14:paraId="3749A077" w14:textId="77777777" w:rsidR="00681DBA" w:rsidRDefault="00681DBA" w:rsidP="00681DBA">
      <w:pPr>
        <w:pStyle w:val="Heading1"/>
        <w:shd w:val="clear" w:color="auto" w:fill="FFFFFF"/>
        <w:spacing w:before="0" w:after="0"/>
        <w:textAlignment w:val="baseline"/>
        <w:rPr>
          <w:rFonts w:ascii="Arial" w:hAnsi="Arial" w:cs="Arial"/>
          <w:color w:val="212121"/>
          <w:sz w:val="24"/>
          <w:szCs w:val="24"/>
          <w:shd w:val="clear" w:color="auto" w:fill="FFFFFF"/>
        </w:rPr>
      </w:pPr>
      <w:r w:rsidRPr="00465B3A">
        <w:rPr>
          <w:rFonts w:ascii="Arial" w:hAnsi="Arial" w:cs="Arial"/>
          <w:color w:val="212121"/>
          <w:sz w:val="24"/>
          <w:szCs w:val="24"/>
          <w:shd w:val="clear" w:color="auto" w:fill="FFFFFF"/>
        </w:rPr>
        <w:t>Niu HG, Hu GK, Li T, Guo Z, Hu Y, Gong YK, Ye GQ, Chen DJ, An JL, Gao WS. Association of a Body Shape Index with Bone Mineral Density and Osteoporosis Among U.S. Adults: Evidence from NHANES. Calcif Tissue Int. 2025 May 25;116(1):76. doi: 10.1007/s00223-025-01386-6. PMID: 40415018.</w:t>
      </w:r>
    </w:p>
    <w:p w14:paraId="1E9DB54C" w14:textId="77777777" w:rsidR="00681DBA" w:rsidRDefault="00681DBA" w:rsidP="00681DBA">
      <w:pPr>
        <w:pStyle w:val="Heading1"/>
        <w:shd w:val="clear" w:color="auto" w:fill="FFFFFF"/>
        <w:spacing w:before="0" w:after="0"/>
        <w:textAlignment w:val="baseline"/>
        <w:rPr>
          <w:rFonts w:ascii="Arial" w:hAnsi="Arial" w:cs="Arial"/>
          <w:color w:val="212121"/>
          <w:sz w:val="24"/>
          <w:szCs w:val="24"/>
          <w:shd w:val="clear" w:color="auto" w:fill="FFFFFF"/>
        </w:rPr>
      </w:pPr>
    </w:p>
    <w:p w14:paraId="2340E3B3" w14:textId="77777777" w:rsidR="00681DBA" w:rsidRDefault="00681DBA" w:rsidP="00681DBA">
      <w:pPr>
        <w:pStyle w:val="Heading1"/>
        <w:shd w:val="clear" w:color="auto" w:fill="FFFFFF"/>
        <w:spacing w:before="0" w:after="0"/>
        <w:textAlignment w:val="baseline"/>
        <w:rPr>
          <w:rFonts w:ascii="Arial" w:hAnsi="Arial" w:cs="Arial"/>
          <w:color w:val="212121"/>
          <w:sz w:val="24"/>
          <w:szCs w:val="24"/>
          <w:shd w:val="clear" w:color="auto" w:fill="FFFFFF"/>
        </w:rPr>
      </w:pPr>
      <w:r w:rsidRPr="00C50888">
        <w:rPr>
          <w:rFonts w:ascii="Arial" w:hAnsi="Arial" w:cs="Arial"/>
          <w:color w:val="212121"/>
          <w:sz w:val="24"/>
          <w:szCs w:val="24"/>
          <w:shd w:val="clear" w:color="auto" w:fill="FFFFFF"/>
        </w:rPr>
        <w:t>Wu M, Lu B, Wang Y, Zhang A, Zhou X, Zeng X, Zhu Y, Chen S, Lin R. The association between A Body Shape Index and total bone mineral density in adults aged 20 to 59 NHANES 2011 to 2018. Medicine (Baltimore). 2025 May 30;104(22):e42652. doi: 10.1097/MD.0000000000042652. PMID: 40441217; PMCID: PMC12129514.</w:t>
      </w:r>
    </w:p>
    <w:p w14:paraId="0B6C219F" w14:textId="77777777" w:rsidR="00681DBA" w:rsidRPr="00A23518" w:rsidRDefault="00681DBA" w:rsidP="00681DBA">
      <w:pPr>
        <w:pStyle w:val="Heading1"/>
        <w:shd w:val="clear" w:color="auto" w:fill="FFFFFF"/>
        <w:spacing w:before="0" w:after="0"/>
        <w:textAlignment w:val="baseline"/>
        <w:rPr>
          <w:rFonts w:ascii="Arial" w:hAnsi="Arial" w:cs="Arial"/>
          <w:color w:val="212121"/>
          <w:sz w:val="24"/>
          <w:szCs w:val="24"/>
          <w:shd w:val="clear" w:color="auto" w:fill="FFFFFF"/>
        </w:rPr>
      </w:pPr>
    </w:p>
    <w:p w14:paraId="17814375" w14:textId="0B7A07F9" w:rsidR="00FF6B17" w:rsidRPr="00681DBA" w:rsidRDefault="00FF6B17" w:rsidP="00FF6B17">
      <w:pPr>
        <w:pStyle w:val="Heading1"/>
        <w:pBdr>
          <w:bottom w:val="single" w:sz="4" w:space="31" w:color="auto"/>
        </w:pBdr>
        <w:shd w:val="clear" w:color="auto" w:fill="FFFFFF"/>
        <w:spacing w:before="0" w:after="0"/>
        <w:textAlignment w:val="baseline"/>
        <w:rPr>
          <w:rFonts w:asciiTheme="minorBidi" w:hAnsiTheme="minorBidi"/>
          <w:bCs w:val="0"/>
          <w:sz w:val="24"/>
          <w:szCs w:val="24"/>
        </w:rPr>
      </w:pPr>
      <w:r w:rsidRPr="00FF6B17">
        <w:rPr>
          <w:rFonts w:asciiTheme="minorBidi" w:hAnsiTheme="minorBidi"/>
          <w:bCs w:val="0"/>
          <w:sz w:val="24"/>
          <w:szCs w:val="24"/>
        </w:rPr>
        <w:t>.</w:t>
      </w:r>
    </w:p>
    <w:p w14:paraId="295A7431" w14:textId="47CE8C92" w:rsidR="00C958F3" w:rsidRPr="00D97121" w:rsidRDefault="00C958F3" w:rsidP="00C958F3">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u w:val="single"/>
          <w:shd w:val="clear" w:color="auto" w:fill="FFFFFF"/>
        </w:rPr>
      </w:pPr>
      <w:r w:rsidRPr="00D97121">
        <w:rPr>
          <w:rFonts w:ascii="Arial" w:hAnsi="Arial" w:cs="Arial"/>
          <w:b/>
          <w:bCs/>
          <w:color w:val="212121"/>
          <w:sz w:val="24"/>
          <w:szCs w:val="24"/>
          <w:u w:val="single"/>
          <w:shd w:val="clear" w:color="auto" w:fill="FFFFFF"/>
        </w:rPr>
        <w:t>Pulmonary</w:t>
      </w:r>
      <w:r w:rsidR="00BC46EA">
        <w:rPr>
          <w:rFonts w:ascii="Arial" w:hAnsi="Arial" w:cs="Arial"/>
          <w:b/>
          <w:bCs/>
          <w:sz w:val="24"/>
          <w:szCs w:val="24"/>
          <w:u w:val="single"/>
          <w:vertAlign w:val="superscript"/>
        </w:rPr>
        <w:t>jump</w:t>
      </w:r>
    </w:p>
    <w:p w14:paraId="0E28520C" w14:textId="77777777" w:rsidR="00C958F3" w:rsidRDefault="00C958F3" w:rsidP="00C958F3">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164A6B">
        <w:rPr>
          <w:rFonts w:ascii="Arial" w:hAnsi="Arial" w:cs="Arial"/>
          <w:b/>
          <w:bCs/>
          <w:color w:val="212121"/>
          <w:sz w:val="24"/>
          <w:szCs w:val="24"/>
          <w:shd w:val="clear" w:color="auto" w:fill="FFFFFF"/>
        </w:rPr>
        <w:t>Godoroja DD, Cioc DA. Identification of significant obstructive sleep apnoea in the obese patient: development of the novel DX-OSA score. Rom J Anaesth Intensive Care. 2016 Oct;23(2):111-121. doi: 10.21454/rjaic.7518/232.dxo. PMID: 28913484; PMCID: PMC5505384</w:t>
      </w:r>
      <w:r w:rsidRPr="00164A6B">
        <w:rPr>
          <w:rFonts w:ascii="Arial" w:hAnsi="Arial" w:cs="Arial"/>
          <w:b/>
          <w:bCs/>
          <w:color w:val="212121"/>
          <w:sz w:val="37"/>
          <w:szCs w:val="37"/>
          <w:shd w:val="clear" w:color="auto" w:fill="FFFFFF"/>
        </w:rPr>
        <w:t>.</w:t>
      </w:r>
      <w:r>
        <w:rPr>
          <w:rFonts w:ascii="Arial" w:hAnsi="Arial" w:cs="Arial"/>
          <w:b/>
          <w:bCs/>
          <w:color w:val="212121"/>
          <w:sz w:val="37"/>
          <w:szCs w:val="37"/>
          <w:shd w:val="clear" w:color="auto" w:fill="FFFFFF"/>
        </w:rPr>
        <w:t xml:space="preserve"> </w:t>
      </w:r>
      <w:r w:rsidRPr="00AB70ED">
        <w:rPr>
          <w:rFonts w:ascii="Arial" w:hAnsi="Arial" w:cs="Arial"/>
          <w:b/>
          <w:bCs/>
          <w:color w:val="212121"/>
          <w:sz w:val="24"/>
          <w:szCs w:val="24"/>
          <w:shd w:val="clear" w:color="auto" w:fill="FFFFFF"/>
        </w:rPr>
        <w:t xml:space="preserve">Annotation  (ROC with ABSI weak relationship but could be augmented by BMI- which gave highest association </w:t>
      </w:r>
      <w:r w:rsidRPr="00AB70ED">
        <w:rPr>
          <w:rFonts w:ascii="Arial" w:eastAsia="Times New Roman" w:hAnsi="Arial" w:cs="Arial"/>
          <w:b/>
          <w:bCs/>
          <w:sz w:val="24"/>
          <w:szCs w:val="24"/>
        </w:rPr>
        <w:t>– No referemce)</w:t>
      </w:r>
    </w:p>
    <w:p w14:paraId="3BE04C75" w14:textId="77777777" w:rsidR="00C958F3" w:rsidRPr="00EF2FB8" w:rsidRDefault="00C958F3" w:rsidP="00C958F3">
      <w:pPr>
        <w:pStyle w:val="Heading1"/>
        <w:shd w:val="clear" w:color="auto" w:fill="FFFFFF"/>
        <w:textAlignment w:val="baseline"/>
        <w:rPr>
          <w:rFonts w:ascii="Arial" w:hAnsi="Arial" w:cs="Arial"/>
          <w:sz w:val="24"/>
          <w:szCs w:val="24"/>
          <w:shd w:val="clear" w:color="auto" w:fill="FFFFFF"/>
        </w:rPr>
      </w:pPr>
      <w:r w:rsidRPr="00424FC7">
        <w:rPr>
          <w:rFonts w:ascii="Arial" w:hAnsi="Arial" w:cs="Arial"/>
          <w:color w:val="212121"/>
          <w:sz w:val="24"/>
          <w:szCs w:val="24"/>
          <w:shd w:val="clear" w:color="auto" w:fill="FFFFFF"/>
        </w:rPr>
        <w:t>Kolena B, Petrovičová I, Šidlovská M, Hlisníková H, Bystričanová L, Wimmerová S, Trnovec T. Occupational Hazards and Risks Associated with Phthalates among Slovakian Firefighters. Int J Environ Res Public Health. 2020 Apr 5;17(7):2483. doi: 10.3390/ijerph17072483. PMID: 32260494; PMCID: PMC7178246.</w:t>
      </w:r>
      <w:r>
        <w:rPr>
          <w:rFonts w:ascii="Arial" w:hAnsi="Arial" w:cs="Arial"/>
          <w:color w:val="212121"/>
          <w:sz w:val="24"/>
          <w:szCs w:val="24"/>
          <w:shd w:val="clear" w:color="auto" w:fill="FFFFFF"/>
        </w:rPr>
        <w:t xml:space="preserve"> Annotation “</w:t>
      </w:r>
      <w:r w:rsidRPr="00AB70ED">
        <w:rPr>
          <w:rFonts w:ascii="Arial" w:hAnsi="Arial" w:cs="Arial"/>
          <w:color w:val="212121"/>
          <w:sz w:val="24"/>
          <w:szCs w:val="24"/>
          <w:shd w:val="clear" w:color="auto" w:fill="FFFFFF"/>
        </w:rPr>
        <w:t>We observed a positive association</w:t>
      </w:r>
      <w:r>
        <w:rPr>
          <w:rFonts w:ascii="Arial" w:hAnsi="Arial" w:cs="Arial"/>
          <w:color w:val="212121"/>
          <w:sz w:val="24"/>
          <w:szCs w:val="24"/>
          <w:shd w:val="clear" w:color="auto" w:fill="FFFFFF"/>
        </w:rPr>
        <w:t xml:space="preserve"> between phthalate metabolites </w:t>
      </w:r>
      <w:r w:rsidRPr="00AB70ED">
        <w:rPr>
          <w:rFonts w:ascii="Arial" w:hAnsi="Arial" w:cs="Arial"/>
          <w:color w:val="212121"/>
          <w:sz w:val="24"/>
          <w:szCs w:val="24"/>
          <w:shd w:val="clear" w:color="auto" w:fill="FFFFFF"/>
        </w:rPr>
        <w:t>) and waist-to-hip ratio (WHR; </w:t>
      </w:r>
      <w:r w:rsidRPr="00AB70ED">
        <w:rPr>
          <w:rFonts w:ascii="Arial" w:hAnsi="Arial" w:cs="Arial"/>
          <w:i/>
          <w:iCs/>
          <w:color w:val="212121"/>
          <w:sz w:val="24"/>
          <w:szCs w:val="24"/>
          <w:shd w:val="clear" w:color="auto" w:fill="FFFFFF"/>
        </w:rPr>
        <w:t>p</w:t>
      </w:r>
      <w:r w:rsidRPr="00AB70ED">
        <w:rPr>
          <w:rFonts w:ascii="Arial" w:hAnsi="Arial" w:cs="Arial"/>
          <w:color w:val="212121"/>
          <w:sz w:val="24"/>
          <w:szCs w:val="24"/>
          <w:shd w:val="clear" w:color="auto" w:fill="FFFFFF"/>
        </w:rPr>
        <w:t> = 0.003-0.09) and body shape index (ABSI; </w:t>
      </w:r>
      <w:r w:rsidRPr="00AB70ED">
        <w:rPr>
          <w:rFonts w:ascii="Arial" w:hAnsi="Arial" w:cs="Arial"/>
          <w:i/>
          <w:iCs/>
          <w:color w:val="212121"/>
          <w:sz w:val="24"/>
          <w:szCs w:val="24"/>
          <w:shd w:val="clear" w:color="auto" w:fill="FFFFFF"/>
        </w:rPr>
        <w:t>p</w:t>
      </w:r>
      <w:r w:rsidRPr="00AB70ED">
        <w:rPr>
          <w:rFonts w:ascii="Arial" w:hAnsi="Arial" w:cs="Arial"/>
          <w:color w:val="212121"/>
          <w:sz w:val="24"/>
          <w:szCs w:val="24"/>
          <w:shd w:val="clear" w:color="auto" w:fill="FFFFFF"/>
        </w:rPr>
        <w:t> = 0.039-0.09)</w:t>
      </w:r>
      <w:r>
        <w:rPr>
          <w:rFonts w:ascii="Arial" w:hAnsi="Arial" w:cs="Arial"/>
          <w:color w:val="212121"/>
          <w:sz w:val="24"/>
          <w:szCs w:val="24"/>
          <w:shd w:val="clear" w:color="auto" w:fill="FFFFFF"/>
        </w:rPr>
        <w:t xml:space="preserve"> …</w:t>
      </w:r>
      <w:r w:rsidRPr="00AB70ED">
        <w:rPr>
          <w:rFonts w:ascii="Arial" w:hAnsi="Arial" w:cs="Arial"/>
          <w:color w:val="212121"/>
          <w:sz w:val="24"/>
          <w:szCs w:val="24"/>
          <w:shd w:val="clear" w:color="auto" w:fill="FFFFFF"/>
        </w:rPr>
        <w:t xml:space="preserve">exposure to phthalates could be linked with changing body structure, which </w:t>
      </w:r>
      <w:r w:rsidRPr="00EF2FB8">
        <w:rPr>
          <w:rFonts w:ascii="Arial" w:hAnsi="Arial" w:cs="Arial"/>
          <w:sz w:val="24"/>
          <w:szCs w:val="24"/>
          <w:shd w:val="clear" w:color="auto" w:fill="FFFFFF"/>
        </w:rPr>
        <w:t>subsequently affects values of pulmonary functions in firefighters.”</w:t>
      </w:r>
    </w:p>
    <w:p w14:paraId="26E203E4" w14:textId="77777777" w:rsidR="00C958F3" w:rsidRPr="00EF2FB8" w:rsidRDefault="00C958F3" w:rsidP="00C958F3">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EF2FB8">
        <w:rPr>
          <w:rFonts w:ascii="Arial" w:hAnsi="Arial" w:cs="Arial"/>
          <w:b/>
          <w:bCs/>
          <w:spacing w:val="2"/>
          <w:sz w:val="24"/>
          <w:szCs w:val="24"/>
          <w:shd w:val="clear" w:color="auto" w:fill="F2F2F2"/>
        </w:rPr>
        <w:t>Soltanifar M, Karunanayake C, Khadka D, Henderson R, Konehnck N, et al. (2019) Is A Body Shape Index (ABSI) Predictive of Lung Function?. Int J Respir Pulm Med 6:101. doi.org/10.23937/2378-3516/1410101 Annotation; “ABSI may be considered as a key predictor for spirometric lung functions in men and women for Canadian First Nation Populations with more significant results in men.”</w:t>
      </w:r>
    </w:p>
    <w:p w14:paraId="47BBFE12" w14:textId="77777777" w:rsidR="00C958F3" w:rsidRPr="00B7146F" w:rsidRDefault="00C958F3" w:rsidP="00C958F3">
      <w:pPr>
        <w:pStyle w:val="Heading1"/>
        <w:shd w:val="clear" w:color="auto" w:fill="FFFFFF"/>
        <w:spacing w:before="0" w:after="0"/>
        <w:textAlignment w:val="baseline"/>
        <w:rPr>
          <w:rFonts w:ascii="Arial" w:hAnsi="Arial" w:cs="Arial"/>
          <w:color w:val="212121"/>
          <w:sz w:val="24"/>
          <w:szCs w:val="24"/>
          <w:shd w:val="clear" w:color="auto" w:fill="FFFFFF"/>
        </w:rPr>
      </w:pPr>
      <w:r w:rsidRPr="00B7146F">
        <w:rPr>
          <w:rFonts w:ascii="Arial" w:hAnsi="Arial" w:cs="Arial"/>
          <w:color w:val="212121"/>
          <w:sz w:val="24"/>
          <w:szCs w:val="24"/>
          <w:shd w:val="clear" w:color="auto" w:fill="FFFFFF"/>
        </w:rPr>
        <w:t>Zhang RH, Zhou JB, Cai YH, Shu LP, Yang J, Wei W, Lecube A. Non-linear association of anthropometric measurements and pulmonary function. Sci Rep. 2021 Jul 16;11(1):14596. doi: 10.1038/s41598-021-93985-0. PMID: 34272443.</w:t>
      </w:r>
    </w:p>
    <w:p w14:paraId="120ED3E1" w14:textId="77777777" w:rsidR="00C958F3" w:rsidRPr="00135E70" w:rsidRDefault="00C958F3" w:rsidP="00C958F3">
      <w:pPr>
        <w:pStyle w:val="Heading1"/>
        <w:shd w:val="clear" w:color="auto" w:fill="FFFFFF"/>
        <w:spacing w:before="0" w:after="0"/>
        <w:textAlignment w:val="baseline"/>
        <w:rPr>
          <w:rFonts w:ascii="Arial" w:hAnsi="Arial" w:cs="Arial"/>
          <w:color w:val="212121"/>
          <w:sz w:val="24"/>
          <w:szCs w:val="24"/>
          <w:shd w:val="clear" w:color="auto" w:fill="FFFFFF"/>
        </w:rPr>
      </w:pPr>
      <w:r w:rsidRPr="00135E70">
        <w:rPr>
          <w:rFonts w:ascii="Arial" w:hAnsi="Arial" w:cs="Arial"/>
          <w:color w:val="212121"/>
          <w:sz w:val="24"/>
          <w:szCs w:val="24"/>
          <w:shd w:val="clear" w:color="auto" w:fill="FFFFFF"/>
        </w:rPr>
        <w:t>Annotation “Furthermore, the associations between BMI and FEV</w:t>
      </w:r>
      <w:r w:rsidRPr="00135E70">
        <w:rPr>
          <w:rFonts w:ascii="Arial" w:hAnsi="Arial" w:cs="Arial"/>
          <w:color w:val="212121"/>
          <w:sz w:val="24"/>
          <w:szCs w:val="24"/>
          <w:shd w:val="clear" w:color="auto" w:fill="FFFFFF"/>
          <w:vertAlign w:val="subscript"/>
        </w:rPr>
        <w:t>1,</w:t>
      </w:r>
      <w:r w:rsidRPr="00135E70">
        <w:rPr>
          <w:rFonts w:ascii="Arial" w:hAnsi="Arial" w:cs="Arial"/>
          <w:color w:val="212121"/>
          <w:sz w:val="24"/>
          <w:szCs w:val="24"/>
          <w:shd w:val="clear" w:color="auto" w:fill="FFFFFF"/>
        </w:rPr>
        <w:t> as well as FVC, were reversed U-shape in both males and females. Similar non-linear association shape occurred in WC, PBF, BRI and ABSI. “</w:t>
      </w:r>
    </w:p>
    <w:p w14:paraId="5DE32252" w14:textId="77777777" w:rsidR="00C958F3" w:rsidRDefault="00C958F3" w:rsidP="00C958F3">
      <w:pPr>
        <w:rPr>
          <w:rFonts w:ascii="Arial" w:hAnsi="Arial" w:cs="Arial"/>
          <w:b/>
          <w:bCs/>
          <w:color w:val="303030"/>
          <w:sz w:val="24"/>
          <w:szCs w:val="24"/>
          <w:shd w:val="clear" w:color="auto" w:fill="FFFFFF"/>
        </w:rPr>
      </w:pPr>
    </w:p>
    <w:p w14:paraId="6DA89DD8" w14:textId="77777777" w:rsidR="00C958F3" w:rsidRDefault="00C958F3" w:rsidP="00C958F3">
      <w:pPr>
        <w:rPr>
          <w:rFonts w:ascii="Arial" w:hAnsi="Arial" w:cs="Arial"/>
          <w:b/>
          <w:bCs/>
          <w:color w:val="212121"/>
          <w:shd w:val="clear" w:color="auto" w:fill="FFFFFF"/>
        </w:rPr>
      </w:pPr>
      <w:r w:rsidRPr="00062927">
        <w:rPr>
          <w:rFonts w:ascii="Arial" w:hAnsi="Arial" w:cs="Arial"/>
          <w:b/>
          <w:bCs/>
          <w:color w:val="212121"/>
          <w:shd w:val="clear" w:color="auto" w:fill="FFFFFF"/>
        </w:rPr>
        <w:t>Davis TME, Drinkwater JJ, Davis WA. Pulmonary Function Trajectories Over 6 Years and Their Determinants in Type 2 Diabetes: The Fremantle Diabetes Study Phase II. Diabetes Care. 2024 Jan 11:dc231726. doi: 10.2337/dc23-1726. Epub ahead of print. PMID: 38211617.</w:t>
      </w:r>
      <w:r>
        <w:rPr>
          <w:rFonts w:ascii="Arial" w:hAnsi="Arial" w:cs="Arial"/>
          <w:b/>
          <w:bCs/>
          <w:color w:val="212121"/>
          <w:shd w:val="clear" w:color="auto" w:fill="FFFFFF"/>
        </w:rPr>
        <w:t xml:space="preserve"> See supplement for BMI, ABSI and PFT</w:t>
      </w:r>
    </w:p>
    <w:p w14:paraId="78BC638C" w14:textId="77777777" w:rsidR="00C958F3" w:rsidRDefault="00C958F3" w:rsidP="00C958F3">
      <w:pPr>
        <w:shd w:val="clear" w:color="auto" w:fill="FFFFFF"/>
        <w:spacing w:line="300" w:lineRule="atLeast"/>
        <w:outlineLvl w:val="2"/>
        <w:rPr>
          <w:rFonts w:ascii="Arial" w:hAnsi="Arial" w:cs="Arial"/>
          <w:b/>
          <w:bCs/>
        </w:rPr>
      </w:pPr>
      <w:r w:rsidRPr="00226B95">
        <w:rPr>
          <w:rFonts w:ascii="Arial" w:hAnsi="Arial" w:cs="Arial"/>
          <w:b/>
          <w:bCs/>
          <w:sz w:val="24"/>
          <w:szCs w:val="24"/>
        </w:rPr>
        <w:t>Pan X, Liu F, Fan J, Guo Q, Guo M, Chen Y, Sun J and Cao X (2024) Association of Body Roundness Index and A Body Shape Index with Obstructive Sleep Apnea: insights from NHANES 2015–2018 data. Front. Nutr. 11:1492673. doi: 10.3389/fnut.2024.1492673</w:t>
      </w:r>
      <w:r>
        <w:rPr>
          <w:rFonts w:ascii="Arial" w:hAnsi="Arial" w:cs="Arial"/>
          <w:b/>
          <w:bCs/>
        </w:rPr>
        <w:t xml:space="preserve"> ABSI and incident sleep apnea bell curve</w:t>
      </w:r>
    </w:p>
    <w:p w14:paraId="6E43EA44" w14:textId="77777777" w:rsidR="00C958F3" w:rsidRDefault="00C958F3" w:rsidP="00C958F3">
      <w:pPr>
        <w:shd w:val="clear" w:color="auto" w:fill="FFFFFF"/>
        <w:spacing w:line="300" w:lineRule="atLeast"/>
        <w:outlineLvl w:val="2"/>
        <w:rPr>
          <w:rFonts w:ascii="Arial" w:hAnsi="Arial" w:cs="Arial"/>
          <w:b/>
          <w:bCs/>
        </w:rPr>
      </w:pPr>
      <w:r w:rsidRPr="00BD4E22">
        <w:rPr>
          <w:rFonts w:ascii="Arial" w:hAnsi="Arial" w:cs="Arial"/>
          <w:b/>
          <w:bCs/>
        </w:rPr>
        <w:t>Yeşildağ M, Şentürk Z, Bekci TT, Guney İ. The Usefulness of New Body Indices in Determining the Risk of Cardiovascular Disease in Cases with Obstructive Sleep Apnea Syndrome. Int J Gen Med. 2024 Nov 26;17:5523-5534. doi: 10.2147/IJGM.S489904. PMID: 39624611; PMCID: PMC11609410.</w:t>
      </w:r>
      <w:r>
        <w:rPr>
          <w:rFonts w:ascii="Arial" w:hAnsi="Arial" w:cs="Arial"/>
          <w:b/>
          <w:bCs/>
        </w:rPr>
        <w:t xml:space="preserve"> Cor(BMI,ABSI) ~ -0.6!</w:t>
      </w:r>
    </w:p>
    <w:p w14:paraId="5E823DBB" w14:textId="14B04B72" w:rsidR="00210F11" w:rsidRDefault="00210F11" w:rsidP="00210F11">
      <w:pPr>
        <w:shd w:val="clear" w:color="auto" w:fill="FFFFFF"/>
        <w:spacing w:line="300" w:lineRule="atLeast"/>
        <w:outlineLvl w:val="2"/>
        <w:rPr>
          <w:rFonts w:ascii="Arial" w:hAnsi="Arial" w:cs="Arial"/>
          <w:b/>
          <w:bCs/>
        </w:rPr>
      </w:pPr>
      <w:r w:rsidRPr="00210F11">
        <w:rPr>
          <w:rFonts w:ascii="Arial" w:hAnsi="Arial" w:cs="Arial"/>
          <w:b/>
          <w:bCs/>
        </w:rPr>
        <w:t>Li, Y., Zhou, H., Xu, D. </w:t>
      </w:r>
      <w:r w:rsidRPr="00210F11">
        <w:rPr>
          <w:rFonts w:ascii="Arial" w:hAnsi="Arial" w:cs="Arial"/>
          <w:b/>
          <w:bCs/>
          <w:i/>
          <w:iCs/>
        </w:rPr>
        <w:t>et al.</w:t>
      </w:r>
      <w:r w:rsidRPr="00210F11">
        <w:rPr>
          <w:rFonts w:ascii="Arial" w:hAnsi="Arial" w:cs="Arial"/>
          <w:b/>
          <w:bCs/>
        </w:rPr>
        <w:t> Independent and joint associations of physical activity and a body shape index with sleep disorders in older adults with cardiometabolic multimorbidity: a cross-sectional study. </w:t>
      </w:r>
      <w:r w:rsidRPr="00210F11">
        <w:rPr>
          <w:rFonts w:ascii="Arial" w:hAnsi="Arial" w:cs="Arial"/>
          <w:b/>
          <w:bCs/>
          <w:i/>
          <w:iCs/>
        </w:rPr>
        <w:t>BMC Geriatr</w:t>
      </w:r>
      <w:r w:rsidRPr="00210F11">
        <w:rPr>
          <w:rFonts w:ascii="Arial" w:hAnsi="Arial" w:cs="Arial"/>
          <w:b/>
          <w:bCs/>
        </w:rPr>
        <w:t> 25, 519 (2025). https://doi.org/10.1186/s12877-025-06170-7</w:t>
      </w:r>
    </w:p>
    <w:p w14:paraId="3E7F2F02" w14:textId="77777777" w:rsidR="00C958F3" w:rsidRPr="00062927" w:rsidRDefault="00C958F3" w:rsidP="00C958F3">
      <w:pPr>
        <w:rPr>
          <w:rFonts w:ascii="Arial" w:hAnsi="Arial" w:cs="Arial"/>
          <w:b/>
          <w:bCs/>
          <w:lang w:eastAsia="zh-CN"/>
        </w:rPr>
      </w:pPr>
    </w:p>
    <w:p w14:paraId="303B46C1" w14:textId="77777777" w:rsidR="00C958F3" w:rsidRDefault="00C958F3" w:rsidP="00C958F3">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sz w:val="24"/>
          <w:szCs w:val="24"/>
        </w:rPr>
      </w:pPr>
      <w:r w:rsidRPr="00164A6B">
        <w:rPr>
          <w:rFonts w:ascii="Arial" w:hAnsi="Arial" w:cs="Arial"/>
          <w:b/>
          <w:bCs/>
          <w:sz w:val="24"/>
          <w:szCs w:val="24"/>
        </w:rPr>
        <w:t>Mona El-Awady, Neveen Abed, A Body Shape Index Versus Body Mass Index in the Assessment of Nutritional Status Among Egyptian Primary School Children Infected with Intestinal Helminthiasis, </w:t>
      </w:r>
      <w:r w:rsidRPr="00164A6B">
        <w:rPr>
          <w:rFonts w:ascii="Arial" w:hAnsi="Arial" w:cs="Arial"/>
          <w:b/>
          <w:bCs/>
          <w:i/>
          <w:iCs/>
          <w:sz w:val="24"/>
          <w:szCs w:val="24"/>
        </w:rPr>
        <w:t>Science Journal of Public Health</w:t>
      </w:r>
      <w:r w:rsidRPr="00164A6B">
        <w:rPr>
          <w:rFonts w:ascii="Arial" w:hAnsi="Arial" w:cs="Arial"/>
          <w:b/>
          <w:bCs/>
          <w:sz w:val="24"/>
          <w:szCs w:val="24"/>
        </w:rPr>
        <w:t>. Special Issue:Malnutrition in Developing Countries. Vol. 5, No. 5-1, 2017, pp. 13-18. doi: 10.11648/j.sjph.s.2017050501.13</w:t>
      </w:r>
    </w:p>
    <w:p w14:paraId="6D162A95" w14:textId="77777777" w:rsidR="00C958F3" w:rsidRPr="00DE40A6" w:rsidRDefault="00C958F3" w:rsidP="00C958F3">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DE40A6">
        <w:rPr>
          <w:rFonts w:ascii="Arial" w:hAnsi="Arial" w:cs="Arial"/>
          <w:b/>
          <w:bCs/>
          <w:color w:val="212121"/>
          <w:sz w:val="24"/>
          <w:szCs w:val="24"/>
          <w:shd w:val="clear" w:color="auto" w:fill="FFFFFF"/>
        </w:rPr>
        <w:t xml:space="preserve">Hatami H, Montazeri SA, Hashemi N, Ramezani Tehrani F. Optimal Cutoff Points for Anthropometric Variables to Predict Insulin Resistance in Polycystic Ovary Syndrome. Int J Endocrinol Metab. 2017 Jul 30;15(4):e12353. doi: 10.5812/ijem.12353. PMID: 29344030; PMCID: PMC5750677. </w:t>
      </w:r>
    </w:p>
    <w:p w14:paraId="066C997B" w14:textId="77777777" w:rsidR="00C958F3" w:rsidRDefault="00C958F3" w:rsidP="00C958F3">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r w:rsidRPr="00DC3647">
        <w:rPr>
          <w:rFonts w:ascii="Arial" w:hAnsi="Arial" w:cs="Arial"/>
          <w:b/>
          <w:bCs/>
          <w:color w:val="212121"/>
          <w:sz w:val="24"/>
          <w:szCs w:val="24"/>
          <w:shd w:val="clear" w:color="auto" w:fill="FFFFFF"/>
        </w:rPr>
        <w:t>Amador C, Xia C, Nagy R, Campbell A, Porteous D, Smith BH, Hastie N, Vitart V, Hayward C, Navarro P, Haley CS. Regional variation in health is predominantly driven by lifestyle rather than genetics. Nat Commun. 2017 Oct 6;8(1):801. doi: 10.1038/s41467-017-00497-5. PMID: 28986520; PMCID: PMC5630587.</w:t>
      </w:r>
    </w:p>
    <w:p w14:paraId="66B14C96" w14:textId="77777777" w:rsidR="003B04AA" w:rsidRDefault="003B04AA" w:rsidP="003B04AA">
      <w:pPr>
        <w:rPr>
          <w:rFonts w:ascii="Arial" w:hAnsi="Arial" w:cs="Arial"/>
          <w:b/>
          <w:bCs/>
          <w:color w:val="212121"/>
          <w:sz w:val="24"/>
          <w:szCs w:val="24"/>
          <w:shd w:val="clear" w:color="auto" w:fill="FFFFFF"/>
        </w:rPr>
      </w:pPr>
      <w:r w:rsidRPr="003B04AA">
        <w:rPr>
          <w:rFonts w:ascii="Arial" w:hAnsi="Arial" w:cs="Arial"/>
          <w:b/>
          <w:bCs/>
          <w:color w:val="212121"/>
          <w:sz w:val="24"/>
          <w:szCs w:val="24"/>
          <w:shd w:val="clear" w:color="auto" w:fill="FFFFFF"/>
        </w:rPr>
        <w:t xml:space="preserve">Kamrani F, Imannezhad M, Jafari M, Mahdavizadeh V, Bajgiran MM, Moohebati M, Esmaily H, Ghayour-Mobarhan M, Darroudi S. Association between sleep duration and long-term changes in novel anthropometric and atherogenic indices: a cohort study. BMC Public Health. 2025 May 1;25(1):1611. doi: 10.1186/s12889-025-22868-0. PMID: 40312712; PMCID: PMC12044872. </w:t>
      </w:r>
    </w:p>
    <w:p w14:paraId="387A3F02" w14:textId="6C6E8355" w:rsidR="00C958F3" w:rsidRDefault="00C7616D" w:rsidP="003B04AA">
      <w:pPr>
        <w:rPr>
          <w:rFonts w:ascii="Arial" w:hAnsi="Arial" w:cs="Arial"/>
          <w:b/>
          <w:bCs/>
          <w:color w:val="212121"/>
          <w:sz w:val="24"/>
          <w:szCs w:val="24"/>
          <w:shd w:val="clear" w:color="auto" w:fill="FFFFFF"/>
        </w:rPr>
      </w:pPr>
      <w:r w:rsidRPr="00C7616D">
        <w:rPr>
          <w:rFonts w:ascii="Arial" w:hAnsi="Arial" w:cs="Arial"/>
          <w:b/>
          <w:bCs/>
          <w:color w:val="212121"/>
          <w:sz w:val="24"/>
          <w:szCs w:val="24"/>
          <w:shd w:val="clear" w:color="auto" w:fill="FFFFFF"/>
        </w:rPr>
        <w:t xml:space="preserve">Hu J, Tang S, Zhu Q, Liao H. Predictive value of six anthropometric indicators for prevalence and mortality of obstructive sleep apnoea asthma and COPD using NHANES data. Sci Rep. 2025 May 9;15(1):16190. doi: 10.1038/s41598-025-99490-y. PMID: 40346342; PMCID: PMC12064750. </w:t>
      </w:r>
      <w:hyperlink r:id="rId19" w:history="1">
        <w:r w:rsidR="00C958F3" w:rsidRPr="00A760B1">
          <w:rPr>
            <w:rStyle w:val="Hyperlink"/>
            <w:rFonts w:ascii="Arial" w:hAnsi="Arial" w:cs="Arial"/>
            <w:b/>
            <w:bCs/>
            <w:sz w:val="24"/>
            <w:szCs w:val="24"/>
            <w:shd w:val="clear" w:color="auto" w:fill="FFFFFF"/>
          </w:rPr>
          <w:t>https://doi.org/10.1038/s41598-025-99490-y</w:t>
        </w:r>
      </w:hyperlink>
      <w:r w:rsidR="00C958F3">
        <w:rPr>
          <w:rFonts w:ascii="Arial" w:hAnsi="Arial" w:cs="Arial"/>
          <w:b/>
          <w:bCs/>
          <w:color w:val="212121"/>
          <w:sz w:val="24"/>
          <w:szCs w:val="24"/>
          <w:shd w:val="clear" w:color="auto" w:fill="FFFFFF"/>
        </w:rPr>
        <w:t xml:space="preserve"> only for OSA ABSI sole predictor</w:t>
      </w:r>
    </w:p>
    <w:p w14:paraId="44CFF9D5" w14:textId="77777777" w:rsidR="00C958F3" w:rsidRDefault="00C958F3" w:rsidP="00C958F3">
      <w:pPr>
        <w:rPr>
          <w:rFonts w:ascii="Arial" w:hAnsi="Arial" w:cs="Arial"/>
          <w:b/>
          <w:bCs/>
          <w:color w:val="212121"/>
          <w:sz w:val="24"/>
          <w:szCs w:val="24"/>
          <w:shd w:val="clear" w:color="auto" w:fill="FFFFFF"/>
        </w:rPr>
      </w:pPr>
      <w:r w:rsidRPr="009A5AD9">
        <w:rPr>
          <w:rFonts w:ascii="Arial" w:hAnsi="Arial" w:cs="Arial"/>
          <w:b/>
          <w:bCs/>
          <w:color w:val="212121"/>
          <w:sz w:val="24"/>
          <w:szCs w:val="24"/>
          <w:shd w:val="clear" w:color="auto" w:fill="FFFFFF"/>
        </w:rPr>
        <w:t>Jiang G, Feng L, Qu X, Wang J, Li Y. Inverted L-shape association between a body shape index and peak expiratory flow among middle-aged and older adults: findings from the China Health and Retirement Longitudinal Study (CHARLS). Lipids Health Dis. 2025 May 17;24(1):181. doi: 10.1186/s12944-025-02599-2. PMID: 40382617.</w:t>
      </w:r>
    </w:p>
    <w:p w14:paraId="669CD313" w14:textId="77777777" w:rsidR="00C958F3" w:rsidRDefault="00C958F3" w:rsidP="0013282C">
      <w:pPr>
        <w:pStyle w:val="Heading1"/>
        <w:pBdr>
          <w:bottom w:val="single" w:sz="4" w:space="31" w:color="auto"/>
        </w:pBdr>
        <w:shd w:val="clear" w:color="auto" w:fill="FFFFFF"/>
        <w:spacing w:before="0" w:after="0"/>
        <w:textAlignment w:val="baseline"/>
        <w:rPr>
          <w:rFonts w:asciiTheme="minorBidi" w:hAnsiTheme="minorBidi"/>
          <w:bCs w:val="0"/>
          <w:sz w:val="24"/>
          <w:szCs w:val="24"/>
        </w:rPr>
      </w:pPr>
    </w:p>
    <w:p w14:paraId="4643CE7F" w14:textId="77777777" w:rsidR="00183082" w:rsidRDefault="00183082" w:rsidP="00587F33">
      <w:pPr>
        <w:rPr>
          <w:rFonts w:ascii="Arial" w:hAnsi="Arial" w:cs="Arial"/>
          <w:b/>
          <w:bCs/>
          <w:sz w:val="24"/>
          <w:szCs w:val="24"/>
          <w:u w:val="single"/>
        </w:rPr>
      </w:pPr>
      <w:r>
        <w:rPr>
          <w:rFonts w:ascii="Arial" w:hAnsi="Arial" w:cs="Arial"/>
          <w:b/>
          <w:bCs/>
          <w:sz w:val="24"/>
          <w:szCs w:val="24"/>
          <w:u w:val="single"/>
        </w:rPr>
        <w:t>Renal</w:t>
      </w:r>
      <w:r>
        <w:rPr>
          <w:rFonts w:ascii="Arial" w:hAnsi="Arial" w:cs="Arial"/>
          <w:b/>
          <w:bCs/>
          <w:sz w:val="24"/>
          <w:szCs w:val="24"/>
          <w:u w:val="single"/>
          <w:vertAlign w:val="superscript"/>
        </w:rPr>
        <w:t>jump</w:t>
      </w:r>
      <w:r>
        <w:rPr>
          <w:rFonts w:ascii="Arial" w:hAnsi="Arial" w:cs="Arial"/>
          <w:b/>
          <w:bCs/>
          <w:sz w:val="24"/>
          <w:szCs w:val="24"/>
          <w:u w:val="single"/>
        </w:rPr>
        <w:t>,</w:t>
      </w:r>
    </w:p>
    <w:p w14:paraId="2F862846" w14:textId="126BA273" w:rsidR="00587F33" w:rsidRDefault="00587F33" w:rsidP="00587F33">
      <w:pPr>
        <w:rPr>
          <w:rFonts w:ascii="Arial" w:hAnsi="Arial" w:cs="Arial"/>
          <w:b/>
          <w:bCs/>
          <w:color w:val="212121"/>
          <w:sz w:val="24"/>
          <w:szCs w:val="24"/>
          <w:shd w:val="clear" w:color="auto" w:fill="FFFFFF"/>
        </w:rPr>
      </w:pPr>
      <w:r w:rsidRPr="00181B7E">
        <w:rPr>
          <w:rFonts w:ascii="Arial" w:hAnsi="Arial" w:cs="Arial"/>
          <w:b/>
          <w:bCs/>
          <w:color w:val="212121"/>
          <w:sz w:val="24"/>
          <w:szCs w:val="24"/>
          <w:shd w:val="clear" w:color="auto" w:fill="FFFFFF"/>
        </w:rPr>
        <w:t>Gurecká R, Koborová I, Šebek J, Šebeková K. Presence of Cardiometabolic Risk Factors Is Not Associated with Microalbuminuria in 14-to-20-Years Old Slovak Adolescents: A Cross-Sectional, Population Study. PLoS One. 2015 Jun 5;10(6):e0129311. doi: 10.1371/journal.pone.0129311. PMID: 26046923; PMCID: PMC4489371.</w:t>
      </w:r>
    </w:p>
    <w:p w14:paraId="3D743E48" w14:textId="77777777" w:rsidR="00587F33" w:rsidRPr="00577F09" w:rsidRDefault="00587F33" w:rsidP="00C73F72">
      <w:pPr>
        <w:rPr>
          <w:rFonts w:ascii="Arial" w:hAnsi="Arial" w:cs="Arial"/>
          <w:b/>
          <w:bCs/>
          <w:color w:val="212121"/>
          <w:sz w:val="24"/>
          <w:szCs w:val="24"/>
          <w:u w:val="single"/>
          <w:shd w:val="clear" w:color="auto" w:fill="FFFFFF"/>
        </w:rPr>
      </w:pPr>
    </w:p>
    <w:p w14:paraId="643832F0" w14:textId="77777777" w:rsidR="00C73F72" w:rsidRPr="000D629C" w:rsidRDefault="00C73F72" w:rsidP="00C73F72">
      <w:pPr>
        <w:rPr>
          <w:rFonts w:ascii="Arial" w:hAnsi="Arial" w:cs="Arial"/>
          <w:b/>
          <w:bCs/>
          <w:sz w:val="24"/>
          <w:szCs w:val="24"/>
        </w:rPr>
      </w:pPr>
      <w:r w:rsidRPr="000D629C">
        <w:rPr>
          <w:rFonts w:ascii="Arial" w:hAnsi="Arial" w:cs="Arial"/>
          <w:b/>
          <w:bCs/>
          <w:sz w:val="24"/>
          <w:szCs w:val="24"/>
        </w:rPr>
        <w:t xml:space="preserve">Su W-Y, Chen I-H, Gau Y-C, Wu P-Y, Huang J-C, Tsai Y-C, Chen S-C, Chang J-M, Hwang S-J, Chen H-C. Metabolic Syndrome and Obesity-Related Indices Are Associated with Rapid Renal Function Decline in a Large Taiwanese Population Follow-Up Study. </w:t>
      </w:r>
      <w:r w:rsidRPr="000D629C">
        <w:rPr>
          <w:rStyle w:val="Emphasis"/>
          <w:rFonts w:ascii="Arial" w:hAnsi="Arial" w:cs="Arial"/>
          <w:b/>
          <w:bCs/>
          <w:sz w:val="24"/>
          <w:szCs w:val="24"/>
        </w:rPr>
        <w:t>Biomedicines</w:t>
      </w:r>
      <w:r w:rsidRPr="000D629C">
        <w:rPr>
          <w:rFonts w:ascii="Arial" w:hAnsi="Arial" w:cs="Arial"/>
          <w:b/>
          <w:bCs/>
          <w:sz w:val="24"/>
          <w:szCs w:val="24"/>
        </w:rPr>
        <w:t>. 2022; 10(7):1744.</w:t>
      </w:r>
    </w:p>
    <w:p w14:paraId="436AFCB6" w14:textId="77777777" w:rsidR="005975A1" w:rsidRDefault="005975A1" w:rsidP="005975A1">
      <w:pPr>
        <w:pStyle w:val="Heading1"/>
        <w:shd w:val="clear" w:color="auto" w:fill="FFFFFF"/>
        <w:spacing w:before="0" w:after="0"/>
        <w:textAlignment w:val="baseline"/>
        <w:rPr>
          <w:rFonts w:ascii="Arial" w:eastAsiaTheme="minorHAnsi" w:hAnsi="Arial" w:cs="Arial"/>
          <w:bCs w:val="0"/>
          <w:kern w:val="0"/>
          <w:sz w:val="24"/>
          <w:szCs w:val="24"/>
          <w:lang w:eastAsia="en-US"/>
        </w:rPr>
      </w:pPr>
      <w:r w:rsidRPr="005975A1">
        <w:rPr>
          <w:rFonts w:ascii="Arial" w:eastAsiaTheme="minorHAnsi" w:hAnsi="Arial" w:cs="Arial"/>
          <w:bCs w:val="0"/>
          <w:kern w:val="0"/>
          <w:sz w:val="24"/>
          <w:szCs w:val="24"/>
          <w:lang w:eastAsia="en-US"/>
        </w:rPr>
        <w:t xml:space="preserve">Zhang Y, Gao W, Li B, Liu Y, Chen K, Wang A, Tang X, Yan L, Luo Z, Qin G, Chen L, Wan Q, Gao Z, Wang W, Ning G, Mu Y. The association between a body shape index and elevated urinary albumin-creatinine ratio in Chinese community adults. Front Endocrinol (Lausanne). 2022 Jul 28;13:955241. doi: 10.3389/fendo.2022.955241. PMID: 35966103; PMCID: PMC9365939. </w:t>
      </w:r>
    </w:p>
    <w:p w14:paraId="171FA0C9" w14:textId="77777777" w:rsidR="00592FC8" w:rsidRDefault="00592FC8" w:rsidP="005975A1">
      <w:pPr>
        <w:pStyle w:val="Heading1"/>
        <w:shd w:val="clear" w:color="auto" w:fill="FFFFFF"/>
        <w:spacing w:before="0" w:after="0"/>
        <w:textAlignment w:val="baseline"/>
        <w:rPr>
          <w:rFonts w:ascii="Arial" w:eastAsiaTheme="minorHAnsi" w:hAnsi="Arial" w:cs="Arial"/>
          <w:bCs w:val="0"/>
          <w:kern w:val="0"/>
          <w:sz w:val="24"/>
          <w:szCs w:val="24"/>
          <w:lang w:eastAsia="en-US"/>
        </w:rPr>
      </w:pPr>
    </w:p>
    <w:p w14:paraId="3A14BC76" w14:textId="4A4A154A" w:rsidR="00A40F7C" w:rsidRPr="00A40F7C" w:rsidRDefault="00A40F7C" w:rsidP="005975A1">
      <w:pPr>
        <w:pStyle w:val="Heading1"/>
        <w:shd w:val="clear" w:color="auto" w:fill="FFFFFF"/>
        <w:spacing w:before="0" w:after="0"/>
        <w:textAlignment w:val="baseline"/>
        <w:rPr>
          <w:rFonts w:ascii="Arial" w:hAnsi="Arial" w:cs="Arial"/>
          <w:color w:val="212121"/>
          <w:sz w:val="24"/>
          <w:szCs w:val="24"/>
          <w:shd w:val="clear" w:color="auto" w:fill="FFFFFF"/>
        </w:rPr>
      </w:pPr>
      <w:r w:rsidRPr="009D53E6">
        <w:rPr>
          <w:rFonts w:ascii="Arial" w:hAnsi="Arial" w:cs="Arial"/>
          <w:color w:val="212121"/>
          <w:sz w:val="24"/>
          <w:szCs w:val="24"/>
          <w:shd w:val="clear" w:color="auto" w:fill="FFFFFF"/>
        </w:rPr>
        <w:t xml:space="preserve">Sun Y, Yan Y, Liao Y, Chu C, Guo T, Ma Q, Wang Y, Wang D, Jia H, Mu J. The new visceral </w:t>
      </w:r>
      <w:r w:rsidRPr="00A40F7C">
        <w:rPr>
          <w:rFonts w:ascii="Arial" w:hAnsi="Arial" w:cs="Arial"/>
          <w:color w:val="212121"/>
          <w:sz w:val="24"/>
          <w:szCs w:val="24"/>
          <w:shd w:val="clear" w:color="auto" w:fill="FFFFFF"/>
        </w:rPr>
        <w:t>adiposity index outperforms traditional obesity indices as a predictor of subclinical renal damage in Chinese individuals: a cross-sectional study. BMC Endocr Disord. 2023 Apr 7;23(1):78. doi: 10.1186/s12902-023-01330-5. PMID: 37029402; PMCID: PMC10080835.</w:t>
      </w:r>
    </w:p>
    <w:p w14:paraId="488EC126" w14:textId="77777777" w:rsidR="00E12C12" w:rsidRDefault="00E12C12" w:rsidP="00A40F7C">
      <w:pPr>
        <w:rPr>
          <w:rFonts w:ascii="Arial" w:hAnsi="Arial" w:cs="Arial"/>
          <w:b/>
          <w:color w:val="212121"/>
          <w:sz w:val="24"/>
          <w:szCs w:val="24"/>
          <w:shd w:val="clear" w:color="auto" w:fill="FFFFFF"/>
        </w:rPr>
      </w:pPr>
    </w:p>
    <w:p w14:paraId="2794B72E" w14:textId="77777777" w:rsidR="00A40F7C" w:rsidRPr="00A40F7C" w:rsidRDefault="00A40F7C" w:rsidP="00A40F7C">
      <w:pPr>
        <w:rPr>
          <w:rFonts w:ascii="Arial" w:hAnsi="Arial" w:cs="Arial"/>
          <w:b/>
          <w:sz w:val="24"/>
          <w:szCs w:val="24"/>
        </w:rPr>
      </w:pPr>
      <w:r w:rsidRPr="00A40F7C">
        <w:rPr>
          <w:rFonts w:ascii="Arial" w:hAnsi="Arial" w:cs="Arial"/>
          <w:b/>
          <w:color w:val="212121"/>
          <w:sz w:val="24"/>
          <w:szCs w:val="24"/>
          <w:shd w:val="clear" w:color="auto" w:fill="FFFFFF"/>
        </w:rPr>
        <w:t>Kjaergaard AD, Krakauer J, Krakauer N, Teumer A, Winkler TW, Ellervik C. Allometric body shape indices, T2D and kidney function: A two-sample Mendelian randomization study. Diabetes Obes Metab. 2023 Feb 28. doi: 10.1111/dom.15037. Epub ahead of print. PMID: 36855799.</w:t>
      </w:r>
    </w:p>
    <w:p w14:paraId="0F443A87" w14:textId="77777777" w:rsidR="00B37FF9" w:rsidRDefault="00B37FF9" w:rsidP="00B37FF9">
      <w:pPr>
        <w:pStyle w:val="Heading1"/>
        <w:shd w:val="clear" w:color="auto" w:fill="FFFFFF"/>
        <w:spacing w:before="0" w:after="0"/>
        <w:textAlignment w:val="baseline"/>
        <w:rPr>
          <w:rFonts w:ascii="Arial" w:hAnsi="Arial" w:cs="Arial"/>
          <w:color w:val="212121"/>
          <w:sz w:val="24"/>
          <w:szCs w:val="24"/>
          <w:shd w:val="clear" w:color="auto" w:fill="FFFFFF"/>
        </w:rPr>
      </w:pPr>
      <w:r w:rsidRPr="00FD1205">
        <w:rPr>
          <w:rFonts w:ascii="Arial" w:hAnsi="Arial" w:cs="Arial"/>
          <w:color w:val="212121"/>
          <w:sz w:val="24"/>
          <w:szCs w:val="24"/>
          <w:shd w:val="clear" w:color="auto" w:fill="FFFFFF"/>
        </w:rPr>
        <w:t>Ryu K, Suliman ME, Qureshi AR, Chen Z, Avesani CM, Brismar TB, Ripsweden J, Barany P, Heimbürger O, Stenvinkel P, Lindholm B. Central obesity as assessed by conicity index and a-body shape index associates with cardiovascular risk factors and mortality in kidney failure patients. Front Nutr. 2023 Mar 1;10:1035343. doi: 10.3389/fnut.2023.1035343. PMID: 36937338; PMCID: PMC10016612.</w:t>
      </w:r>
    </w:p>
    <w:p w14:paraId="5D6B4D1A" w14:textId="77777777" w:rsidR="007277C7" w:rsidRDefault="007277C7" w:rsidP="00B37FF9">
      <w:pPr>
        <w:pStyle w:val="Heading1"/>
        <w:shd w:val="clear" w:color="auto" w:fill="FFFFFF"/>
        <w:spacing w:before="0" w:after="0"/>
        <w:textAlignment w:val="baseline"/>
        <w:rPr>
          <w:rFonts w:ascii="Arial" w:hAnsi="Arial" w:cs="Arial"/>
          <w:color w:val="212121"/>
          <w:sz w:val="24"/>
          <w:szCs w:val="24"/>
          <w:shd w:val="clear" w:color="auto" w:fill="FFFFFF"/>
        </w:rPr>
      </w:pPr>
    </w:p>
    <w:p w14:paraId="31438F64" w14:textId="77777777" w:rsidR="007277C7" w:rsidRPr="005E763B" w:rsidRDefault="007277C7" w:rsidP="007277C7">
      <w:pPr>
        <w:rPr>
          <w:rFonts w:ascii="Arial" w:hAnsi="Arial" w:cs="Arial"/>
          <w:b/>
          <w:bCs/>
          <w:lang w:eastAsia="zh-CN"/>
        </w:rPr>
      </w:pPr>
      <w:r w:rsidRPr="005E763B">
        <w:rPr>
          <w:rFonts w:ascii="Arial" w:hAnsi="Arial" w:cs="Arial"/>
          <w:b/>
          <w:bCs/>
          <w:color w:val="212121"/>
          <w:shd w:val="clear" w:color="auto" w:fill="FFFFFF"/>
        </w:rPr>
        <w:t>Zhu B, Shi Y, Song N, Zhao S, Shen B, Wang J, Zhang W, Lu Y, Fang Y, Ding X, Li Y. Associations between metabolic profiles and incident CKD in the Chinese population aged 45-85 years. Int Urol Nephrol. 2024 Feb 17. doi: 10.1007/s11255-023-03916-3. Epub ahead of print. PMID: 38367131.</w:t>
      </w:r>
    </w:p>
    <w:p w14:paraId="11F34C23" w14:textId="77777777" w:rsidR="00CD7A28" w:rsidRPr="00841C2A" w:rsidRDefault="00CD7A28" w:rsidP="00CD7A28">
      <w:pPr>
        <w:rPr>
          <w:rFonts w:ascii="Arial" w:hAnsi="Arial" w:cs="Arial"/>
          <w:b/>
          <w:bCs/>
          <w:color w:val="222222"/>
          <w:shd w:val="clear" w:color="auto" w:fill="FFFFFF"/>
        </w:rPr>
      </w:pPr>
      <w:r w:rsidRPr="00841C2A">
        <w:rPr>
          <w:rFonts w:ascii="Arial" w:hAnsi="Arial" w:cs="Arial"/>
          <w:b/>
          <w:bCs/>
          <w:color w:val="212121"/>
          <w:shd w:val="clear" w:color="auto" w:fill="FFFFFF"/>
        </w:rPr>
        <w:t>Hu X, Li X, Ye N, Zhou Z, Li G, Jiang F. Association of novel anthropometric indices with prevalence of kidney stone disease: a population-based cross-sectional study. Eur J Med Res. 2024 Mar 27;29(1):204. doi: 10.1186/s40001-024-01743-5. PMID: 38539239; PMCID: PMC10967179.</w:t>
      </w:r>
    </w:p>
    <w:p w14:paraId="30191187" w14:textId="3B5EF3AC" w:rsidR="000E59E0" w:rsidRDefault="000E59E0" w:rsidP="000E59E0">
      <w:pPr>
        <w:shd w:val="clear" w:color="auto" w:fill="FFFFFF"/>
        <w:spacing w:line="300" w:lineRule="atLeast"/>
        <w:outlineLvl w:val="2"/>
        <w:rPr>
          <w:rFonts w:ascii="Arial" w:hAnsi="Arial" w:cs="Arial"/>
          <w:b/>
          <w:bCs/>
        </w:rPr>
      </w:pPr>
      <w:r w:rsidRPr="00287092">
        <w:rPr>
          <w:rFonts w:ascii="Arial" w:hAnsi="Arial" w:cs="Arial"/>
          <w:b/>
          <w:bCs/>
        </w:rPr>
        <w:t>Xue, F., Zhou, Y. Relationship between METS-IR and ABSI index and the prevalence of nocturia: a cross-sectional analysis from the 2005–2020 NHANES data. </w:t>
      </w:r>
      <w:r w:rsidRPr="00287092">
        <w:rPr>
          <w:rFonts w:ascii="Arial" w:hAnsi="Arial" w:cs="Arial"/>
          <w:b/>
          <w:bCs/>
          <w:i/>
          <w:iCs/>
        </w:rPr>
        <w:t>Sci Rep</w:t>
      </w:r>
      <w:r w:rsidRPr="00287092">
        <w:rPr>
          <w:rFonts w:ascii="Arial" w:hAnsi="Arial" w:cs="Arial"/>
          <w:b/>
          <w:bCs/>
        </w:rPr>
        <w:t xml:space="preserve"> 14, 29971 (2024). </w:t>
      </w:r>
      <w:hyperlink r:id="rId20" w:history="1">
        <w:r w:rsidR="00535A90" w:rsidRPr="005547D6">
          <w:rPr>
            <w:rStyle w:val="Hyperlink"/>
            <w:rFonts w:ascii="Arial" w:hAnsi="Arial" w:cs="Arial"/>
            <w:b/>
            <w:bCs/>
          </w:rPr>
          <w:t>https://doi.org/10.1038/s41598-024-81721-3</w:t>
        </w:r>
      </w:hyperlink>
    </w:p>
    <w:p w14:paraId="13420707" w14:textId="7138FCF0" w:rsidR="00535A90" w:rsidRDefault="00535A90" w:rsidP="00535A90">
      <w:pPr>
        <w:shd w:val="clear" w:color="auto" w:fill="FFFFFF"/>
        <w:spacing w:line="300" w:lineRule="atLeast"/>
        <w:outlineLvl w:val="2"/>
        <w:rPr>
          <w:rFonts w:ascii="Arial" w:hAnsi="Arial" w:cs="Arial"/>
          <w:b/>
          <w:bCs/>
        </w:rPr>
      </w:pPr>
      <w:r w:rsidRPr="00535A90">
        <w:rPr>
          <w:rFonts w:ascii="Arial" w:hAnsi="Arial" w:cs="Arial"/>
          <w:b/>
          <w:bCs/>
        </w:rPr>
        <w:t>He X, Liang F, Guo Y, Hou G, Chen X, Li L. Relationship Between A Body Shape Index and Self-Reported Stress Urinary Incontinence Among US Women: A Cross-Sectional Analysis. Int Urogynecol J. 2024 Dec 18. doi: 10.1007/s00192-024-06001-0. Epub ahead of print. PMID: 39692874.</w:t>
      </w:r>
    </w:p>
    <w:p w14:paraId="47860637" w14:textId="3A7B6CB2" w:rsidR="00A40F7C" w:rsidRDefault="00123AF3" w:rsidP="00123AF3">
      <w:pPr>
        <w:rPr>
          <w:rFonts w:ascii="Arial" w:hAnsi="Arial" w:cs="Arial"/>
          <w:b/>
          <w:sz w:val="24"/>
          <w:szCs w:val="24"/>
        </w:rPr>
      </w:pPr>
      <w:r w:rsidRPr="00123AF3">
        <w:rPr>
          <w:rFonts w:ascii="Arial" w:hAnsi="Arial" w:cs="Arial"/>
          <w:b/>
          <w:sz w:val="24"/>
          <w:szCs w:val="24"/>
        </w:rPr>
        <w:t>Madani S, Masoumi SJ, Ahmadi A, Zare M, Hejazi N, Foshati S. The relationship between kidney function and cardiometabolic risk factors, anthropometric indices, and dietary inflammatory index in the Iranian general population: a cross-sectional study. BMC Nephrol. 2025 Jan 3;26(1):5. doi: 10.1186/s12882-024-03930-2. PMID: 39754042; PMCID: PMC11697862.</w:t>
      </w:r>
      <w:r w:rsidR="00D76AF9">
        <w:rPr>
          <w:rFonts w:ascii="Arial" w:hAnsi="Arial" w:cs="Arial"/>
          <w:b/>
          <w:sz w:val="24"/>
          <w:szCs w:val="24"/>
        </w:rPr>
        <w:t xml:space="preserve"> Cor ABSI, GFR nil</w:t>
      </w:r>
    </w:p>
    <w:p w14:paraId="67F04FF5" w14:textId="3CE436B4" w:rsidR="00C572F4" w:rsidRDefault="001241B4" w:rsidP="001241B4">
      <w:pPr>
        <w:rPr>
          <w:rFonts w:ascii="Arial" w:hAnsi="Arial" w:cs="Arial"/>
          <w:b/>
          <w:sz w:val="24"/>
          <w:szCs w:val="24"/>
        </w:rPr>
      </w:pPr>
      <w:r w:rsidRPr="001241B4">
        <w:rPr>
          <w:rFonts w:ascii="Arial" w:hAnsi="Arial" w:cs="Arial"/>
          <w:b/>
          <w:sz w:val="24"/>
          <w:szCs w:val="24"/>
        </w:rPr>
        <w:t>Chen X, Wu Z, Hou X, Yu W, Gao C, Gou S, Fu P. Association between anthropometric indices and chronic kidney disease: Insights from NHANES 2009-2018. PLoS One. 2025 Feb 14;20(2):e0311547. doi: 10.1371/journal.pone.0311547. PMID: 39951449; PMCID: PMC11828394.</w:t>
      </w:r>
    </w:p>
    <w:p w14:paraId="5439C3B8" w14:textId="1359C9D4" w:rsidR="00336414" w:rsidRDefault="0067787D" w:rsidP="0067787D">
      <w:pPr>
        <w:rPr>
          <w:rFonts w:ascii="Arial" w:hAnsi="Arial" w:cs="Arial"/>
          <w:b/>
          <w:sz w:val="24"/>
          <w:szCs w:val="24"/>
        </w:rPr>
      </w:pPr>
      <w:r w:rsidRPr="0067787D">
        <w:rPr>
          <w:rFonts w:ascii="Arial" w:hAnsi="Arial" w:cs="Arial"/>
          <w:b/>
          <w:sz w:val="24"/>
          <w:szCs w:val="24"/>
        </w:rPr>
        <w:t>Zhang L, Liang C, Yan Z, Li Q. Association between cardiac metabolic index and diabetic kidney disease: a cross-sectional study of NHANES 1999-2018. J Health Popul Nutr. 2025 Apr 3;44(1):105. doi: 10.1186/s41043-025-00826-1. PMID: 40181374; PMCID: PMC11969728.</w:t>
      </w:r>
    </w:p>
    <w:p w14:paraId="0AC82903" w14:textId="20B363A9" w:rsidR="00411A78" w:rsidRDefault="00411A78" w:rsidP="00411A78">
      <w:pPr>
        <w:rPr>
          <w:rFonts w:ascii="Arial" w:hAnsi="Arial" w:cs="Arial"/>
          <w:b/>
          <w:sz w:val="24"/>
          <w:szCs w:val="24"/>
        </w:rPr>
      </w:pPr>
      <w:r w:rsidRPr="00411A78">
        <w:rPr>
          <w:rFonts w:ascii="Arial" w:hAnsi="Arial" w:cs="Arial"/>
          <w:b/>
          <w:sz w:val="24"/>
          <w:szCs w:val="24"/>
        </w:rPr>
        <w:t>Nagayama D, Watanabe Y, Shirai K, Ohira M, Saiki A. Modified Metabolic Syndrome Criteria Considering Cardio-Ankle Vascular Index (CAVI) and A Body Shape Index (ABSI): Implications for Kidney Risk. Rev Cardiovasc Med. 2025 Mar 18;26(3):26583. doi: 10.31083/RCM26583. PMID: 40160561; PMCID: PMC11951487.</w:t>
      </w:r>
    </w:p>
    <w:p w14:paraId="0AA1BCAE" w14:textId="6C6E28D3" w:rsidR="00A27AFA" w:rsidRDefault="00A27AFA" w:rsidP="00A27AFA">
      <w:pPr>
        <w:rPr>
          <w:rFonts w:ascii="Arial" w:hAnsi="Arial" w:cs="Arial"/>
          <w:b/>
          <w:sz w:val="24"/>
          <w:szCs w:val="24"/>
        </w:rPr>
      </w:pPr>
      <w:r w:rsidRPr="00A27AFA">
        <w:rPr>
          <w:rFonts w:ascii="Arial" w:hAnsi="Arial" w:cs="Arial"/>
          <w:b/>
          <w:sz w:val="24"/>
          <w:szCs w:val="24"/>
        </w:rPr>
        <w:t>Chen M, Wang Y, Feng P, Wu L, Liu H, Liang Y, Yang M and Zheng Q (2025) The association between a body shape index and diabetic kidney disease in early-onset type 2 diabetes: evidence from a two-center study. Front. Endocrinol. 16:1553890. doi: 10.3389/fendo.2025.1553890</w:t>
      </w:r>
    </w:p>
    <w:p w14:paraId="165D508F" w14:textId="775E519A" w:rsidR="00E44F6D" w:rsidRDefault="00ED2B34" w:rsidP="00ED2B34">
      <w:pPr>
        <w:rPr>
          <w:rFonts w:ascii="Arial" w:hAnsi="Arial" w:cs="Arial"/>
          <w:b/>
          <w:sz w:val="24"/>
          <w:szCs w:val="24"/>
        </w:rPr>
      </w:pPr>
      <w:r w:rsidRPr="00ED2B34">
        <w:rPr>
          <w:rFonts w:ascii="Arial" w:hAnsi="Arial" w:cs="Arial"/>
          <w:b/>
          <w:sz w:val="24"/>
          <w:szCs w:val="24"/>
        </w:rPr>
        <w:t>Zhang W, Liu Y. The Obesity-Related Indices Are Useful for Predicting Diabetic Nephropathy in Patients With Type II Diabetes Mellitus: A Retrospective Cohort Study of NHANES. Endocrinol Diabetes Metab. 2025 Sep;8(5):e70087. doi: 10.1002/edm2.70087. PMID: 40781847; PMCID: PMC12334795.</w:t>
      </w:r>
    </w:p>
    <w:p w14:paraId="25252B67" w14:textId="77777777" w:rsidR="00D03FF4" w:rsidRDefault="00D03FF4" w:rsidP="00792306">
      <w:pPr>
        <w:rPr>
          <w:rFonts w:ascii="Arial" w:hAnsi="Arial" w:cs="Arial"/>
          <w:b/>
          <w:bCs/>
          <w:sz w:val="24"/>
          <w:szCs w:val="24"/>
        </w:rPr>
      </w:pPr>
      <w:r>
        <w:rPr>
          <w:rFonts w:ascii="Arial" w:hAnsi="Arial" w:cs="Arial"/>
          <w:b/>
          <w:bCs/>
          <w:sz w:val="24"/>
          <w:szCs w:val="24"/>
          <w:u w:val="single"/>
        </w:rPr>
        <w:t>Thyroid</w:t>
      </w:r>
      <w:r>
        <w:rPr>
          <w:rFonts w:ascii="Arial" w:hAnsi="Arial" w:cs="Arial"/>
          <w:b/>
          <w:bCs/>
          <w:sz w:val="24"/>
          <w:szCs w:val="24"/>
          <w:u w:val="single"/>
          <w:vertAlign w:val="superscript"/>
        </w:rPr>
        <w:t>jump</w:t>
      </w:r>
      <w:r w:rsidRPr="00164A6B">
        <w:rPr>
          <w:rFonts w:ascii="Arial" w:hAnsi="Arial" w:cs="Arial"/>
          <w:b/>
          <w:bCs/>
          <w:sz w:val="24"/>
          <w:szCs w:val="24"/>
        </w:rPr>
        <w:t xml:space="preserve"> </w:t>
      </w:r>
    </w:p>
    <w:p w14:paraId="077DC99A" w14:textId="5E7AB957" w:rsidR="00792306" w:rsidRPr="00164A6B" w:rsidRDefault="00792306" w:rsidP="001732F2">
      <w:pPr>
        <w:spacing w:after="0"/>
        <w:rPr>
          <w:rFonts w:ascii="Arial" w:hAnsi="Arial" w:cs="Arial"/>
          <w:b/>
          <w:bCs/>
          <w:sz w:val="24"/>
          <w:szCs w:val="24"/>
        </w:rPr>
      </w:pPr>
      <w:r w:rsidRPr="00164A6B">
        <w:rPr>
          <w:rFonts w:ascii="Arial" w:hAnsi="Arial" w:cs="Arial"/>
          <w:b/>
          <w:bCs/>
          <w:sz w:val="24"/>
          <w:szCs w:val="24"/>
        </w:rPr>
        <w:t>Demir Ş, Kara Y, Melikoğlu M, Aydın K, Özderya A, Subaşı HE, Dabak MR, Temizkan Ş. New Anthropometric Measurements: Relationship to Thyroid Functions in Euthyroid Obese Subjects. Cureus. 2021 Dec 15;13(12):e20435. doi: 10.7759/cureus.20435. PMID: 35047272; PMCID: PMC8759458.</w:t>
      </w:r>
    </w:p>
    <w:p w14:paraId="7FABD782" w14:textId="77777777" w:rsidR="00792306" w:rsidRPr="00164A6B" w:rsidRDefault="00792306" w:rsidP="001732F2">
      <w:pPr>
        <w:pStyle w:val="Heading1"/>
        <w:shd w:val="clear" w:color="auto" w:fill="FFFFFF"/>
        <w:spacing w:before="0" w:after="0"/>
        <w:textAlignment w:val="baseline"/>
        <w:rPr>
          <w:rStyle w:val="markedcontent"/>
          <w:rFonts w:ascii="Arial" w:hAnsi="Arial" w:cs="Arial"/>
          <w:sz w:val="24"/>
          <w:szCs w:val="24"/>
        </w:rPr>
      </w:pPr>
      <w:r w:rsidRPr="00164A6B">
        <w:rPr>
          <w:rFonts w:ascii="Arial" w:hAnsi="Arial" w:cs="Arial"/>
          <w:sz w:val="24"/>
          <w:szCs w:val="24"/>
        </w:rPr>
        <w:t xml:space="preserve">Abstract: ..TSH was found to be negatively correlated with ABSI (p = 0.006) .. Free T4 was not associated with any of the anthropometric measurements.While fT3 was determined to be positively correlated with ABSI (p = 0.008) and negatively correlated with PBF and BAI (p = 0.001, p = 0.002, respectively),… </w:t>
      </w:r>
    </w:p>
    <w:p w14:paraId="457CF993" w14:textId="77777777" w:rsidR="00650987" w:rsidRDefault="00650987" w:rsidP="00650987">
      <w:pPr>
        <w:suppressAutoHyphens/>
        <w:rPr>
          <w:rFonts w:ascii="Arial" w:hAnsi="Arial" w:cs="Arial"/>
          <w:b/>
          <w:bCs/>
        </w:rPr>
      </w:pPr>
    </w:p>
    <w:p w14:paraId="5A68C45B" w14:textId="4EAC5D1D" w:rsidR="00650987" w:rsidRDefault="00650987" w:rsidP="00650987">
      <w:pPr>
        <w:suppressAutoHyphens/>
        <w:rPr>
          <w:rFonts w:ascii="Arial" w:hAnsi="Arial" w:cs="Arial"/>
          <w:b/>
          <w:bCs/>
        </w:rPr>
      </w:pPr>
      <w:r w:rsidRPr="00D76A42">
        <w:rPr>
          <w:rFonts w:ascii="Arial" w:hAnsi="Arial" w:cs="Arial"/>
          <w:b/>
          <w:bCs/>
        </w:rPr>
        <w:t>Chubb SAP, Davis WA, Davis TME. Effects of subclinical hypothyroidism on nephropathy complicating type 2 diabetes: The Fremantle Diabetes Study Phase II. J Clin Endocrinol Metab. 2025 Aug 29:dgaf485. doi: 10.1210/clinem/dgaf485. Epub ahead of print. PMID: 40878912.</w:t>
      </w:r>
      <w:r>
        <w:rPr>
          <w:rFonts w:ascii="Arial" w:hAnsi="Arial" w:cs="Arial"/>
          <w:b/>
          <w:bCs/>
        </w:rPr>
        <w:t xml:space="preserve"> ABSI not different with hypothyroidism</w:t>
      </w:r>
      <w:r>
        <w:rPr>
          <w:rFonts w:ascii="Arial" w:hAnsi="Arial" w:cs="Arial"/>
          <w:b/>
          <w:bCs/>
        </w:rPr>
        <w:br w:type="page"/>
      </w:r>
    </w:p>
    <w:p w14:paraId="39A019F8" w14:textId="77777777" w:rsidR="00CF7820" w:rsidRDefault="00CF7820" w:rsidP="00BC46EA">
      <w:pPr>
        <w:shd w:val="clear" w:color="auto" w:fill="FFFFFF"/>
        <w:spacing w:line="300" w:lineRule="atLeast"/>
        <w:outlineLvl w:val="2"/>
        <w:rPr>
          <w:rFonts w:ascii="Arial" w:hAnsi="Arial" w:cs="Arial"/>
          <w:b/>
          <w:bCs/>
          <w:sz w:val="24"/>
          <w:szCs w:val="24"/>
          <w:u w:val="single"/>
        </w:rPr>
      </w:pPr>
      <w:r>
        <w:rPr>
          <w:rFonts w:ascii="Arial" w:hAnsi="Arial" w:cs="Arial"/>
          <w:b/>
          <w:bCs/>
          <w:sz w:val="24"/>
          <w:szCs w:val="24"/>
          <w:u w:val="single"/>
        </w:rPr>
        <w:t>Uric Acid</w:t>
      </w:r>
      <w:r>
        <w:rPr>
          <w:rFonts w:ascii="Arial" w:hAnsi="Arial" w:cs="Arial"/>
          <w:b/>
          <w:bCs/>
          <w:sz w:val="24"/>
          <w:szCs w:val="24"/>
          <w:u w:val="single"/>
          <w:vertAlign w:val="superscript"/>
        </w:rPr>
        <w:t>jump</w:t>
      </w:r>
      <w:r>
        <w:rPr>
          <w:rFonts w:ascii="Arial" w:hAnsi="Arial" w:cs="Arial"/>
          <w:b/>
          <w:bCs/>
          <w:sz w:val="24"/>
          <w:szCs w:val="24"/>
          <w:u w:val="single"/>
        </w:rPr>
        <w:t xml:space="preserve"> </w:t>
      </w:r>
    </w:p>
    <w:p w14:paraId="78E77386" w14:textId="4416CC15" w:rsidR="004705C1" w:rsidRDefault="004705C1" w:rsidP="00BC46EA">
      <w:pPr>
        <w:shd w:val="clear" w:color="auto" w:fill="FFFFFF"/>
        <w:spacing w:line="300" w:lineRule="atLeast"/>
        <w:outlineLvl w:val="2"/>
        <w:rPr>
          <w:rFonts w:ascii="Arial" w:hAnsi="Arial" w:cs="Arial"/>
          <w:b/>
          <w:bCs/>
          <w:color w:val="212121"/>
          <w:sz w:val="24"/>
          <w:szCs w:val="24"/>
          <w:shd w:val="clear" w:color="auto" w:fill="FFFFFF"/>
        </w:rPr>
      </w:pPr>
      <w:r w:rsidRPr="00730EA4">
        <w:rPr>
          <w:rFonts w:ascii="Arial" w:hAnsi="Arial" w:cs="Arial"/>
          <w:b/>
          <w:bCs/>
          <w:color w:val="212121"/>
          <w:sz w:val="24"/>
          <w:szCs w:val="24"/>
          <w:shd w:val="clear" w:color="auto" w:fill="FFFFFF"/>
        </w:rPr>
        <w:t>Sánchez-Bacaicoa C, Santano-Mogena E, Rico-Martín S, Rey-Sánchez P, Juárez-Vela R, Sánchez Muñoz-Torrero JF, López-Espuela F, Calderón-García JF. Association between Asymptomatic Hyperuricemia with Adiposity Indices: A Cross-Sectional Study in a Spanish Population. Nutrients. 2023 Nov</w:t>
      </w:r>
    </w:p>
    <w:p w14:paraId="6247CC4C" w14:textId="77777777" w:rsidR="004705C1" w:rsidRDefault="004705C1" w:rsidP="004705C1">
      <w:pPr>
        <w:shd w:val="clear" w:color="auto" w:fill="FFFFFF"/>
        <w:spacing w:line="300" w:lineRule="atLeast"/>
        <w:outlineLvl w:val="2"/>
        <w:rPr>
          <w:rFonts w:ascii="Arial" w:hAnsi="Arial" w:cs="Arial"/>
          <w:b/>
          <w:bCs/>
        </w:rPr>
      </w:pPr>
      <w:r w:rsidRPr="002A06E7">
        <w:rPr>
          <w:rFonts w:ascii="Arial" w:hAnsi="Arial" w:cs="Arial"/>
          <w:b/>
          <w:bCs/>
        </w:rPr>
        <w:t>Li Y, Zeng L. Comparison of seven anthropometric indexes to predict hypertension plus hyperuricemia among U.S. adults. Front Endocrinol (Lausanne). 2024 Mar 8;15:1301543. doi: 10.3389/fendo.2024.1301543. PMID: 38524637; PMCID: PMC10958198</w:t>
      </w:r>
    </w:p>
    <w:p w14:paraId="777559BF" w14:textId="77777777" w:rsidR="004705C1" w:rsidRDefault="004705C1" w:rsidP="004705C1">
      <w:pPr>
        <w:pStyle w:val="Heading1"/>
        <w:pBdr>
          <w:bottom w:val="single" w:sz="4" w:space="31" w:color="auto"/>
        </w:pBdr>
        <w:shd w:val="clear" w:color="auto" w:fill="FFFFFF"/>
        <w:spacing w:before="0" w:after="0"/>
        <w:textAlignment w:val="baseline"/>
        <w:rPr>
          <w:rFonts w:asciiTheme="minorBidi" w:hAnsiTheme="minorBidi"/>
          <w:bCs w:val="0"/>
          <w:sz w:val="24"/>
          <w:szCs w:val="24"/>
        </w:rPr>
      </w:pPr>
      <w:r w:rsidRPr="001B26E2">
        <w:rPr>
          <w:rFonts w:asciiTheme="minorBidi" w:hAnsiTheme="minorBidi"/>
          <w:bCs w:val="0"/>
          <w:sz w:val="24"/>
          <w:szCs w:val="24"/>
        </w:rPr>
        <w:t>Kelibinuer Mutailipu, Lei Du, Junwei Guo, Shuwei Liu, Yue Chen, Liesheng Lu, Shen Qu, Haibing Chen &amp; Le Bu (2024) Sex-Based Differences in the Associations Between Obesity- and Lipid-Related Indexes and Hyperuricemia Risk in Patients with Obesity, Diabetes, Metabolic Syndrome and Obesity, , 4721-4733, DOI: 10.2147/DMSO.S4</w:t>
      </w:r>
      <w:r w:rsidRPr="001B26E2">
        <w:rPr>
          <w:rFonts w:asciiTheme="minorBidi" w:hAnsiTheme="minorBidi"/>
          <w:bCs w:val="0"/>
          <w:i/>
          <w:iCs/>
          <w:sz w:val="24"/>
          <w:szCs w:val="24"/>
        </w:rPr>
        <w:t>8</w:t>
      </w:r>
      <w:r w:rsidRPr="001B26E2">
        <w:rPr>
          <w:rFonts w:asciiTheme="minorBidi" w:hAnsiTheme="minorBidi"/>
          <w:bCs w:val="0"/>
          <w:sz w:val="24"/>
          <w:szCs w:val="24"/>
        </w:rPr>
        <w:t>3638</w:t>
      </w:r>
    </w:p>
    <w:p w14:paraId="6C00E1EE" w14:textId="77777777" w:rsidR="004705C1" w:rsidRDefault="004705C1" w:rsidP="004705C1">
      <w:pPr>
        <w:pStyle w:val="Heading1"/>
        <w:pBdr>
          <w:bottom w:val="single" w:sz="4" w:space="31" w:color="auto"/>
        </w:pBdr>
        <w:shd w:val="clear" w:color="auto" w:fill="FFFFFF"/>
        <w:spacing w:before="0" w:after="0"/>
        <w:textAlignment w:val="baseline"/>
        <w:rPr>
          <w:rFonts w:asciiTheme="minorBidi" w:hAnsiTheme="minorBidi"/>
          <w:bCs w:val="0"/>
          <w:sz w:val="24"/>
          <w:szCs w:val="24"/>
        </w:rPr>
      </w:pPr>
    </w:p>
    <w:p w14:paraId="78E856E0" w14:textId="77777777" w:rsidR="004705C1" w:rsidRDefault="004705C1" w:rsidP="004705C1">
      <w:pPr>
        <w:pStyle w:val="Heading1"/>
        <w:pBdr>
          <w:bottom w:val="single" w:sz="4" w:space="31" w:color="auto"/>
        </w:pBdr>
        <w:shd w:val="clear" w:color="auto" w:fill="FFFFFF"/>
        <w:spacing w:before="0" w:after="0"/>
        <w:textAlignment w:val="baseline"/>
        <w:rPr>
          <w:rFonts w:asciiTheme="minorBidi" w:hAnsiTheme="minorBidi"/>
          <w:bCs w:val="0"/>
          <w:sz w:val="24"/>
          <w:szCs w:val="24"/>
        </w:rPr>
      </w:pPr>
      <w:r w:rsidRPr="0013282C">
        <w:rPr>
          <w:rFonts w:asciiTheme="minorBidi" w:hAnsiTheme="minorBidi"/>
          <w:bCs w:val="0"/>
          <w:sz w:val="24"/>
          <w:szCs w:val="24"/>
        </w:rPr>
        <w:t>Li, Jian MM</w:t>
      </w:r>
      <w:r w:rsidRPr="0013282C">
        <w:rPr>
          <w:rFonts w:asciiTheme="minorBidi" w:hAnsiTheme="minorBidi"/>
          <w:bCs w:val="0"/>
          <w:sz w:val="24"/>
          <w:szCs w:val="24"/>
          <w:vertAlign w:val="superscript"/>
        </w:rPr>
        <w:t>a</w:t>
      </w:r>
      <w:r w:rsidRPr="0013282C">
        <w:rPr>
          <w:rFonts w:asciiTheme="minorBidi" w:hAnsiTheme="minorBidi"/>
          <w:bCs w:val="0"/>
          <w:sz w:val="24"/>
          <w:szCs w:val="24"/>
        </w:rPr>
        <w:t>; Liu, Junbo MB</w:t>
      </w:r>
      <w:r w:rsidRPr="0013282C">
        <w:rPr>
          <w:rFonts w:asciiTheme="minorBidi" w:hAnsiTheme="minorBidi"/>
          <w:bCs w:val="0"/>
          <w:sz w:val="24"/>
          <w:szCs w:val="24"/>
          <w:vertAlign w:val="superscript"/>
        </w:rPr>
        <w:t>a</w:t>
      </w:r>
      <w:r w:rsidRPr="0013282C">
        <w:rPr>
          <w:rFonts w:asciiTheme="minorBidi" w:hAnsiTheme="minorBidi"/>
          <w:bCs w:val="0"/>
          <w:sz w:val="24"/>
          <w:szCs w:val="24"/>
        </w:rPr>
        <w:t>; Liu, Zhongyi MB</w:t>
      </w:r>
      <w:r w:rsidRPr="0013282C">
        <w:rPr>
          <w:rFonts w:asciiTheme="minorBidi" w:hAnsiTheme="minorBidi"/>
          <w:bCs w:val="0"/>
          <w:sz w:val="24"/>
          <w:szCs w:val="24"/>
          <w:vertAlign w:val="superscript"/>
        </w:rPr>
        <w:t>a</w:t>
      </w:r>
      <w:r w:rsidRPr="0013282C">
        <w:rPr>
          <w:rFonts w:asciiTheme="minorBidi" w:hAnsiTheme="minorBidi"/>
          <w:bCs w:val="0"/>
          <w:sz w:val="24"/>
          <w:szCs w:val="24"/>
        </w:rPr>
        <w:t>; Xie, Weining MD</w:t>
      </w:r>
      <w:r w:rsidRPr="0013282C">
        <w:rPr>
          <w:rFonts w:asciiTheme="minorBidi" w:hAnsiTheme="minorBidi"/>
          <w:bCs w:val="0"/>
          <w:sz w:val="24"/>
          <w:szCs w:val="24"/>
          <w:vertAlign w:val="superscript"/>
        </w:rPr>
        <w:t>b,*</w:t>
      </w:r>
      <w:r w:rsidRPr="0013282C">
        <w:rPr>
          <w:rFonts w:asciiTheme="minorBidi" w:hAnsiTheme="minorBidi"/>
          <w:bCs w:val="0"/>
          <w:sz w:val="24"/>
          <w:szCs w:val="24"/>
        </w:rPr>
        <w:t>. Correlation between obesity-related indices and hyperuricemia among the elderly population in China: A cross-sectional study. Medicine 104(15):p e42112, April 11, 2025. </w:t>
      </w:r>
    </w:p>
    <w:p w14:paraId="31EAAF75" w14:textId="77777777" w:rsidR="004705C1" w:rsidRDefault="004705C1" w:rsidP="00FD0EC7">
      <w:pPr>
        <w:rPr>
          <w:rFonts w:ascii="Arial" w:hAnsi="Arial" w:cs="Arial"/>
          <w:b/>
          <w:sz w:val="24"/>
          <w:szCs w:val="24"/>
          <w:u w:val="single"/>
        </w:rPr>
      </w:pPr>
    </w:p>
    <w:p w14:paraId="7A32AE85" w14:textId="4A727588" w:rsidR="00FD0EC7" w:rsidRPr="00792306" w:rsidRDefault="00FD0EC7" w:rsidP="00FD0EC7">
      <w:pPr>
        <w:rPr>
          <w:rFonts w:ascii="Arial" w:hAnsi="Arial" w:cs="Arial"/>
          <w:b/>
          <w:sz w:val="24"/>
          <w:szCs w:val="24"/>
          <w:u w:val="single"/>
        </w:rPr>
      </w:pPr>
      <w:r w:rsidRPr="00792306">
        <w:rPr>
          <w:rFonts w:ascii="Arial" w:hAnsi="Arial" w:cs="Arial"/>
          <w:b/>
          <w:sz w:val="24"/>
          <w:szCs w:val="24"/>
          <w:u w:val="single"/>
        </w:rPr>
        <w:t>Others</w:t>
      </w:r>
      <w:r w:rsidR="00BC46EA">
        <w:rPr>
          <w:rFonts w:ascii="Arial" w:hAnsi="Arial" w:cs="Arial"/>
          <w:b/>
          <w:bCs/>
          <w:sz w:val="24"/>
          <w:szCs w:val="24"/>
          <w:u w:val="single"/>
          <w:vertAlign w:val="superscript"/>
        </w:rPr>
        <w:t>jump</w:t>
      </w:r>
    </w:p>
    <w:p w14:paraId="055E2EA3" w14:textId="77777777" w:rsidR="00FD0EC7" w:rsidRPr="00944283" w:rsidRDefault="00FD0EC7" w:rsidP="00FD0EC7">
      <w:pPr>
        <w:pStyle w:val="Heading1"/>
        <w:shd w:val="clear" w:color="auto" w:fill="FFFFFF"/>
        <w:spacing w:before="0" w:after="0"/>
        <w:textAlignment w:val="baseline"/>
        <w:rPr>
          <w:rFonts w:asciiTheme="minorBidi" w:hAnsiTheme="minorBidi" w:cstheme="minorBidi"/>
          <w:bCs w:val="0"/>
          <w:sz w:val="24"/>
          <w:szCs w:val="24"/>
        </w:rPr>
      </w:pPr>
    </w:p>
    <w:p w14:paraId="092FE2AF" w14:textId="77777777" w:rsidR="00FD0EC7" w:rsidRDefault="00FD0EC7" w:rsidP="00FD0EC7">
      <w:pPr>
        <w:rPr>
          <w:rFonts w:asciiTheme="minorBidi" w:hAnsiTheme="minorBidi"/>
          <w:b/>
          <w:sz w:val="24"/>
          <w:szCs w:val="24"/>
        </w:rPr>
      </w:pPr>
      <w:r w:rsidRPr="00944283">
        <w:rPr>
          <w:rFonts w:asciiTheme="minorBidi" w:hAnsiTheme="minorBidi"/>
          <w:b/>
          <w:sz w:val="24"/>
          <w:szCs w:val="24"/>
        </w:rPr>
        <w:t>Christakoudi S, Riboli E, Evangelou E, Tsilidis KK. Associations of body shape phenotypes with sex steroids and their binding proteins in the UK Biobank cohort. Sci Rep. 2022 Jun 24;12(1):10774. doi: 10.1038/s41598-022-14439-9. PMID: 35750890; PMCID: PMC9232606.</w:t>
      </w:r>
    </w:p>
    <w:p w14:paraId="0D180149" w14:textId="77777777" w:rsidR="00FD0EC7" w:rsidRDefault="00FD0EC7" w:rsidP="00FD0EC7">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r w:rsidRPr="00A23D30">
        <w:rPr>
          <w:rFonts w:ascii="Arial" w:hAnsi="Arial" w:cs="Arial"/>
          <w:color w:val="212121"/>
          <w:sz w:val="24"/>
          <w:szCs w:val="24"/>
          <w:shd w:val="clear" w:color="auto" w:fill="FFFFFF"/>
        </w:rPr>
        <w:t>Ingleman J, Parker C, Coyer F. Exploring body morphology, sacral skin microclimate and pressure injury development and risk among patients admitted to an intensive care unit: A prospective, observational study. Intensive Crit Care Nurs. 2023 Dec 27:103604. doi: 10.1016/j.iccn.2023.103604. Epub ahead of print. PMID: 38155050.</w:t>
      </w:r>
    </w:p>
    <w:p w14:paraId="6CF5F95A" w14:textId="77777777" w:rsidR="00FD0EC7" w:rsidRDefault="00FD0EC7" w:rsidP="00FD0EC7">
      <w:pPr>
        <w:pStyle w:val="Heading1"/>
        <w:pBdr>
          <w:bottom w:val="single" w:sz="4" w:space="31" w:color="auto"/>
        </w:pBdr>
        <w:shd w:val="clear" w:color="auto" w:fill="FFFFFF"/>
        <w:spacing w:before="0" w:after="0"/>
        <w:textAlignment w:val="baseline"/>
        <w:rPr>
          <w:rFonts w:ascii="Arial" w:hAnsi="Arial" w:cs="Arial"/>
          <w:color w:val="212121"/>
          <w:sz w:val="24"/>
          <w:szCs w:val="24"/>
          <w:shd w:val="clear" w:color="auto" w:fill="FFFFFF"/>
        </w:rPr>
      </w:pPr>
    </w:p>
    <w:p w14:paraId="336BD580" w14:textId="77777777" w:rsidR="00FD0EC7" w:rsidRDefault="00FD0EC7" w:rsidP="00FD0EC7">
      <w:pPr>
        <w:pStyle w:val="Heading1"/>
        <w:pBdr>
          <w:bottom w:val="single" w:sz="4" w:space="31" w:color="auto"/>
        </w:pBdr>
        <w:shd w:val="clear" w:color="auto" w:fill="FFFFFF"/>
        <w:spacing w:before="0" w:after="0"/>
        <w:textAlignment w:val="baseline"/>
        <w:rPr>
          <w:rFonts w:ascii="Arial" w:hAnsi="Arial" w:cs="Arial"/>
          <w:sz w:val="24"/>
          <w:szCs w:val="24"/>
        </w:rPr>
      </w:pPr>
      <w:r w:rsidRPr="00C73F72">
        <w:rPr>
          <w:rFonts w:ascii="Arial" w:hAnsi="Arial" w:cs="Arial"/>
          <w:sz w:val="24"/>
          <w:szCs w:val="24"/>
        </w:rPr>
        <w:t>Nam Lyong Kang. New Obesity Index Associated with Fitness Among Korean Adults. International Journal of Clinical and Experimental Medical Sciences. Vol. 7, No. 1, 2021, pp. 5-12. doi: 10.11648/j.ijcems.20210701.12</w:t>
      </w:r>
    </w:p>
    <w:p w14:paraId="54F89F07" w14:textId="77777777" w:rsidR="006042B0" w:rsidRDefault="006042B0" w:rsidP="00FD0EC7">
      <w:pPr>
        <w:pStyle w:val="Heading1"/>
        <w:pBdr>
          <w:bottom w:val="single" w:sz="4" w:space="31" w:color="auto"/>
        </w:pBdr>
        <w:shd w:val="clear" w:color="auto" w:fill="FFFFFF"/>
        <w:spacing w:before="0" w:after="0"/>
        <w:textAlignment w:val="baseline"/>
        <w:rPr>
          <w:rFonts w:ascii="Arial" w:hAnsi="Arial" w:cs="Arial"/>
          <w:sz w:val="24"/>
          <w:szCs w:val="24"/>
        </w:rPr>
      </w:pPr>
    </w:p>
    <w:p w14:paraId="4AEA673E" w14:textId="5397CE09" w:rsidR="00FD0EC7" w:rsidRDefault="006042B0" w:rsidP="006042B0">
      <w:pPr>
        <w:pStyle w:val="Heading1"/>
        <w:pBdr>
          <w:bottom w:val="single" w:sz="4" w:space="31" w:color="auto"/>
        </w:pBdr>
        <w:shd w:val="clear" w:color="auto" w:fill="FFFFFF"/>
        <w:spacing w:before="0" w:after="0"/>
        <w:textAlignment w:val="baseline"/>
        <w:rPr>
          <w:rFonts w:ascii="Arial" w:hAnsi="Arial" w:cs="Arial"/>
          <w:sz w:val="24"/>
          <w:szCs w:val="24"/>
        </w:rPr>
      </w:pPr>
      <w:r w:rsidRPr="006042B0">
        <w:rPr>
          <w:rFonts w:ascii="Arial" w:hAnsi="Arial" w:cs="Arial"/>
          <w:sz w:val="24"/>
          <w:szCs w:val="24"/>
        </w:rPr>
        <w:t>Geantă, V.A.; Ardelean, V.P.; Dulceanu, C.; Bulzan, C.; Forț, P.R.; Katanic, B.; Govindasamy, K.; Campos, F.; Gomes, R.; Ursu, V.E.; et al. Health-Related Physical Fitness of Romanian University Students: The European Fitness Badge Approach. </w:t>
      </w:r>
      <w:r w:rsidRPr="006042B0">
        <w:rPr>
          <w:rFonts w:ascii="Arial" w:hAnsi="Arial" w:cs="Arial"/>
          <w:i/>
          <w:iCs/>
          <w:sz w:val="24"/>
          <w:szCs w:val="24"/>
        </w:rPr>
        <w:t>Healthcare</w:t>
      </w:r>
      <w:r w:rsidRPr="006042B0">
        <w:rPr>
          <w:rFonts w:ascii="Arial" w:hAnsi="Arial" w:cs="Arial"/>
          <w:sz w:val="24"/>
          <w:szCs w:val="24"/>
        </w:rPr>
        <w:t> 2025, </w:t>
      </w:r>
      <w:r w:rsidRPr="006042B0">
        <w:rPr>
          <w:rFonts w:ascii="Arial" w:hAnsi="Arial" w:cs="Arial"/>
          <w:i/>
          <w:iCs/>
          <w:sz w:val="24"/>
          <w:szCs w:val="24"/>
        </w:rPr>
        <w:t>13</w:t>
      </w:r>
      <w:r w:rsidRPr="006042B0">
        <w:rPr>
          <w:rFonts w:ascii="Arial" w:hAnsi="Arial" w:cs="Arial"/>
          <w:sz w:val="24"/>
          <w:szCs w:val="24"/>
        </w:rPr>
        <w:t>, 1966. https://doi.org/10.3390/healthcare13161966</w:t>
      </w:r>
    </w:p>
    <w:p w14:paraId="1D8783E7" w14:textId="77777777" w:rsidR="00FD0EC7" w:rsidRPr="00E135D5" w:rsidRDefault="00FD0EC7" w:rsidP="00FD0EC7">
      <w:pPr>
        <w:shd w:val="clear" w:color="auto" w:fill="FFFFFF"/>
        <w:spacing w:line="300" w:lineRule="atLeast"/>
        <w:outlineLvl w:val="2"/>
        <w:rPr>
          <w:rFonts w:ascii="Arial" w:hAnsi="Arial" w:cs="Arial"/>
          <w:b/>
          <w:bCs/>
          <w:sz w:val="24"/>
          <w:szCs w:val="24"/>
        </w:rPr>
      </w:pPr>
      <w:r w:rsidRPr="00E135D5">
        <w:rPr>
          <w:rFonts w:ascii="Arial" w:hAnsi="Arial" w:cs="Arial"/>
          <w:b/>
          <w:bCs/>
          <w:sz w:val="24"/>
          <w:szCs w:val="24"/>
        </w:rPr>
        <w:t>Barbaro F, Conza GD, Quartulli FP, Quarantini E, Quarantini M, Zini N, Fabbri C, Mosca S, Caravelli S, Mosca M, Vescovi P, Sprio S, Tampieri A, Toni R. Correlation between tooth decay and insulin resistance in normal weight males prompts a role for myo-inositol as a regenerative factor in dentistry and oral surgery: a feasibility study. Front Bioeng Biotechnol. 2024 Jul 31;12:1374135. doi: 10.3389/fbioe.2024.1374135. PMID: 39144484; PMCID: PMC11321979. ABSI not associated with carries</w:t>
      </w:r>
    </w:p>
    <w:p w14:paraId="65BF89DE" w14:textId="7A141444" w:rsidR="001D6231" w:rsidRDefault="00202CD4" w:rsidP="00473AE3">
      <w:pPr>
        <w:shd w:val="clear" w:color="auto" w:fill="FFFFFF"/>
        <w:spacing w:line="300" w:lineRule="atLeast"/>
        <w:outlineLvl w:val="2"/>
        <w:rPr>
          <w:rFonts w:ascii="Arial" w:hAnsi="Arial" w:cs="Arial"/>
          <w:b/>
          <w:bCs/>
          <w:shd w:val="clear" w:color="auto" w:fill="FFFFFF"/>
        </w:rPr>
      </w:pPr>
      <w:r w:rsidRPr="0022757A">
        <w:rPr>
          <w:rFonts w:ascii="Arial" w:hAnsi="Arial" w:cs="Arial"/>
          <w:b/>
          <w:bCs/>
          <w:color w:val="212121"/>
          <w:shd w:val="clear" w:color="auto" w:fill="FFFFFF"/>
        </w:rPr>
        <w:t>Zhou Y, Chen Q, Abuduxukuer K, Wang C, Dong J, Wang Y, Shi W, Hou Y, Shi F, Luo J, Peng Q. Novel anthropometric indices are superior adiposity indexes to portend visual impairment in middle-aged and older Chinese population. BMJ Open Ophthalmol. 2024 Jul 15;9(1):e001664. doi: 10.1136/bmjophth-2024-001664. PMID: 39009464; PMCID: PMC11253769.</w:t>
      </w:r>
    </w:p>
    <w:p w14:paraId="78B762E4" w14:textId="1BCAB8B2" w:rsidR="00473AE3" w:rsidRPr="009E67AD" w:rsidRDefault="009977C9" w:rsidP="009977C9">
      <w:pPr>
        <w:shd w:val="clear" w:color="auto" w:fill="FFFFFF"/>
        <w:spacing w:line="300" w:lineRule="atLeast"/>
        <w:outlineLvl w:val="2"/>
        <w:rPr>
          <w:rFonts w:ascii="Arial" w:hAnsi="Arial" w:cs="Arial"/>
          <w:b/>
          <w:bCs/>
          <w:color w:val="212121"/>
          <w:sz w:val="24"/>
          <w:szCs w:val="24"/>
          <w:shd w:val="clear" w:color="auto" w:fill="FFFFFF"/>
        </w:rPr>
      </w:pPr>
      <w:r w:rsidRPr="009977C9">
        <w:rPr>
          <w:rFonts w:ascii="Arial" w:hAnsi="Arial" w:cs="Arial"/>
          <w:b/>
          <w:bCs/>
          <w:color w:val="212121"/>
          <w:sz w:val="24"/>
          <w:szCs w:val="24"/>
          <w:shd w:val="clear" w:color="auto" w:fill="FFFFFF"/>
        </w:rPr>
        <w:t>Papagiannopoulos CK, Markozannes G, Chalitsios CV, Christakoudi S, Gunter MJ, Dossus L, Martin RM, Tzoulaki I, Papandreou C, Tsilidis KK. Sex-stratified metabolic signatures of adiposity indices and their associations with clinical biomarkers in the UK Biobank. EBioMedicine. 2025 Aug 5;119:105868. doi: 10.1016/j.ebiom.2025.105868. Epub ahead of print. PMID: 40768833.</w:t>
      </w:r>
    </w:p>
    <w:p w14:paraId="0018F0FB" w14:textId="77777777" w:rsidR="009D67AF" w:rsidRPr="00D17C54" w:rsidRDefault="009D67AF">
      <w:pPr>
        <w:rPr>
          <w:rFonts w:ascii="Arial" w:hAnsi="Arial" w:cs="Arial"/>
          <w:b/>
          <w:bCs/>
          <w:sz w:val="24"/>
          <w:szCs w:val="24"/>
          <w:u w:val="single"/>
        </w:rPr>
      </w:pPr>
    </w:p>
    <w:sectPr w:rsidR="009D67AF" w:rsidRPr="00D17C54" w:rsidSect="00883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20000A85"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A3BF9"/>
    <w:multiLevelType w:val="hybridMultilevel"/>
    <w:tmpl w:val="DE9A55C0"/>
    <w:name w:val="Numbered list 2"/>
    <w:lvl w:ilvl="0" w:tplc="0B06638E">
      <w:start w:val="29"/>
      <w:numFmt w:val="decimal"/>
      <w:lvlText w:val="%1."/>
      <w:lvlJc w:val="left"/>
      <w:pPr>
        <w:ind w:left="1530" w:firstLine="0"/>
      </w:pPr>
    </w:lvl>
    <w:lvl w:ilvl="1" w:tplc="B6403E3A">
      <w:start w:val="1"/>
      <w:numFmt w:val="decimal"/>
      <w:lvlText w:val="%2."/>
      <w:lvlJc w:val="left"/>
      <w:pPr>
        <w:ind w:left="720" w:firstLine="0"/>
      </w:pPr>
    </w:lvl>
    <w:lvl w:ilvl="2" w:tplc="8F5EA798">
      <w:start w:val="1"/>
      <w:numFmt w:val="decimal"/>
      <w:lvlText w:val="%3."/>
      <w:lvlJc w:val="left"/>
      <w:pPr>
        <w:ind w:left="1080" w:firstLine="0"/>
      </w:pPr>
    </w:lvl>
    <w:lvl w:ilvl="3" w:tplc="21D69A0E">
      <w:start w:val="1"/>
      <w:numFmt w:val="decimal"/>
      <w:lvlText w:val="%4."/>
      <w:lvlJc w:val="left"/>
      <w:pPr>
        <w:ind w:left="1440" w:firstLine="0"/>
      </w:pPr>
    </w:lvl>
    <w:lvl w:ilvl="4" w:tplc="A60CB344">
      <w:start w:val="1"/>
      <w:numFmt w:val="decimal"/>
      <w:lvlText w:val="%5."/>
      <w:lvlJc w:val="left"/>
      <w:pPr>
        <w:ind w:left="1800" w:firstLine="0"/>
      </w:pPr>
    </w:lvl>
    <w:lvl w:ilvl="5" w:tplc="D0D032B4">
      <w:start w:val="1"/>
      <w:numFmt w:val="decimal"/>
      <w:lvlText w:val="%6."/>
      <w:lvlJc w:val="left"/>
      <w:pPr>
        <w:ind w:left="2160" w:firstLine="0"/>
      </w:pPr>
    </w:lvl>
    <w:lvl w:ilvl="6" w:tplc="9B8CD3A4">
      <w:start w:val="1"/>
      <w:numFmt w:val="decimal"/>
      <w:lvlText w:val="%7."/>
      <w:lvlJc w:val="left"/>
      <w:pPr>
        <w:ind w:left="2520" w:firstLine="0"/>
      </w:pPr>
    </w:lvl>
    <w:lvl w:ilvl="7" w:tplc="DF241A3C">
      <w:start w:val="1"/>
      <w:numFmt w:val="decimal"/>
      <w:lvlText w:val="%8."/>
      <w:lvlJc w:val="left"/>
      <w:pPr>
        <w:ind w:left="2880" w:firstLine="0"/>
      </w:pPr>
    </w:lvl>
    <w:lvl w:ilvl="8" w:tplc="DD76AD2E">
      <w:start w:val="1"/>
      <w:numFmt w:val="decimal"/>
      <w:lvlText w:val="%9."/>
      <w:lvlJc w:val="left"/>
      <w:pPr>
        <w:ind w:left="3240" w:firstLine="0"/>
      </w:pPr>
    </w:lvl>
  </w:abstractNum>
  <w:abstractNum w:abstractNumId="1" w15:restartNumberingAfterBreak="0">
    <w:nsid w:val="71B90FFF"/>
    <w:multiLevelType w:val="hybridMultilevel"/>
    <w:tmpl w:val="93B03E08"/>
    <w:name w:val="Numbered list 1"/>
    <w:lvl w:ilvl="0" w:tplc="08DC4426">
      <w:start w:val="1"/>
      <w:numFmt w:val="none"/>
      <w:suff w:val="nothing"/>
      <w:lvlText w:val=""/>
      <w:lvlJc w:val="left"/>
      <w:pPr>
        <w:ind w:left="0" w:firstLine="0"/>
      </w:pPr>
    </w:lvl>
    <w:lvl w:ilvl="1" w:tplc="C2C6C29A">
      <w:start w:val="1"/>
      <w:numFmt w:val="none"/>
      <w:suff w:val="nothing"/>
      <w:lvlText w:val=""/>
      <w:lvlJc w:val="left"/>
      <w:pPr>
        <w:ind w:left="0" w:firstLine="0"/>
      </w:pPr>
    </w:lvl>
    <w:lvl w:ilvl="2" w:tplc="357C6008">
      <w:start w:val="1"/>
      <w:numFmt w:val="none"/>
      <w:suff w:val="nothing"/>
      <w:lvlText w:val=""/>
      <w:lvlJc w:val="left"/>
      <w:pPr>
        <w:ind w:left="0" w:firstLine="0"/>
      </w:pPr>
    </w:lvl>
    <w:lvl w:ilvl="3" w:tplc="978C68BC">
      <w:start w:val="1"/>
      <w:numFmt w:val="none"/>
      <w:suff w:val="nothing"/>
      <w:lvlText w:val=""/>
      <w:lvlJc w:val="left"/>
      <w:pPr>
        <w:ind w:left="0" w:firstLine="0"/>
      </w:pPr>
    </w:lvl>
    <w:lvl w:ilvl="4" w:tplc="580AD55E">
      <w:start w:val="1"/>
      <w:numFmt w:val="none"/>
      <w:suff w:val="nothing"/>
      <w:lvlText w:val=""/>
      <w:lvlJc w:val="left"/>
      <w:pPr>
        <w:ind w:left="0" w:firstLine="0"/>
      </w:pPr>
    </w:lvl>
    <w:lvl w:ilvl="5" w:tplc="302C69B0">
      <w:start w:val="1"/>
      <w:numFmt w:val="none"/>
      <w:suff w:val="nothing"/>
      <w:lvlText w:val=""/>
      <w:lvlJc w:val="left"/>
      <w:pPr>
        <w:ind w:left="0" w:firstLine="0"/>
      </w:pPr>
    </w:lvl>
    <w:lvl w:ilvl="6" w:tplc="26A04DD6">
      <w:start w:val="1"/>
      <w:numFmt w:val="none"/>
      <w:suff w:val="nothing"/>
      <w:lvlText w:val=""/>
      <w:lvlJc w:val="left"/>
      <w:pPr>
        <w:ind w:left="0" w:firstLine="0"/>
      </w:pPr>
    </w:lvl>
    <w:lvl w:ilvl="7" w:tplc="8528B080">
      <w:start w:val="1"/>
      <w:numFmt w:val="none"/>
      <w:suff w:val="nothing"/>
      <w:lvlText w:val=""/>
      <w:lvlJc w:val="left"/>
      <w:pPr>
        <w:ind w:left="0" w:firstLine="0"/>
      </w:pPr>
    </w:lvl>
    <w:lvl w:ilvl="8" w:tplc="A4CCC76A">
      <w:start w:val="1"/>
      <w:numFmt w:val="none"/>
      <w:suff w:val="nothing"/>
      <w:lvlText w:val=""/>
      <w:lvlJc w:val="left"/>
      <w:pPr>
        <w:ind w:left="0" w:firstLine="0"/>
      </w:pPr>
    </w:lvl>
  </w:abstractNum>
  <w:num w:numId="1" w16cid:durableId="484902471">
    <w:abstractNumId w:val="0"/>
  </w:num>
  <w:num w:numId="2" w16cid:durableId="182546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17C54"/>
    <w:rsid w:val="000214CA"/>
    <w:rsid w:val="00022674"/>
    <w:rsid w:val="00025415"/>
    <w:rsid w:val="00026B13"/>
    <w:rsid w:val="000346EA"/>
    <w:rsid w:val="0004152F"/>
    <w:rsid w:val="0004168F"/>
    <w:rsid w:val="0004548B"/>
    <w:rsid w:val="000569A2"/>
    <w:rsid w:val="00062B10"/>
    <w:rsid w:val="0006376B"/>
    <w:rsid w:val="00075267"/>
    <w:rsid w:val="000761A6"/>
    <w:rsid w:val="000B5248"/>
    <w:rsid w:val="000D629C"/>
    <w:rsid w:val="000E0041"/>
    <w:rsid w:val="000E33E9"/>
    <w:rsid w:val="000E59E0"/>
    <w:rsid w:val="000E7236"/>
    <w:rsid w:val="00123AF3"/>
    <w:rsid w:val="001241B4"/>
    <w:rsid w:val="00126B97"/>
    <w:rsid w:val="0013282C"/>
    <w:rsid w:val="00152EBB"/>
    <w:rsid w:val="00153911"/>
    <w:rsid w:val="00164A6B"/>
    <w:rsid w:val="00165084"/>
    <w:rsid w:val="001732F2"/>
    <w:rsid w:val="00175B33"/>
    <w:rsid w:val="001826FF"/>
    <w:rsid w:val="00183082"/>
    <w:rsid w:val="00187BD8"/>
    <w:rsid w:val="001961A4"/>
    <w:rsid w:val="001A0999"/>
    <w:rsid w:val="001A7B2C"/>
    <w:rsid w:val="001B26E2"/>
    <w:rsid w:val="001B685E"/>
    <w:rsid w:val="001D4FAD"/>
    <w:rsid w:val="001D6231"/>
    <w:rsid w:val="001E2B11"/>
    <w:rsid w:val="00202CD4"/>
    <w:rsid w:val="002056C5"/>
    <w:rsid w:val="002102DB"/>
    <w:rsid w:val="002104CF"/>
    <w:rsid w:val="00210F11"/>
    <w:rsid w:val="002128A0"/>
    <w:rsid w:val="00222684"/>
    <w:rsid w:val="00224117"/>
    <w:rsid w:val="00227B55"/>
    <w:rsid w:val="00234FF3"/>
    <w:rsid w:val="00242600"/>
    <w:rsid w:val="00243351"/>
    <w:rsid w:val="002474D1"/>
    <w:rsid w:val="00250909"/>
    <w:rsid w:val="0025216D"/>
    <w:rsid w:val="0025359A"/>
    <w:rsid w:val="0026616B"/>
    <w:rsid w:val="0026689B"/>
    <w:rsid w:val="00267E18"/>
    <w:rsid w:val="00287283"/>
    <w:rsid w:val="00292992"/>
    <w:rsid w:val="002A698C"/>
    <w:rsid w:val="002B1E2E"/>
    <w:rsid w:val="002B32FF"/>
    <w:rsid w:val="002C1480"/>
    <w:rsid w:val="002C5546"/>
    <w:rsid w:val="002E4AB7"/>
    <w:rsid w:val="00336414"/>
    <w:rsid w:val="00337E3C"/>
    <w:rsid w:val="00355B30"/>
    <w:rsid w:val="00362493"/>
    <w:rsid w:val="0037532D"/>
    <w:rsid w:val="00375A9E"/>
    <w:rsid w:val="003774C1"/>
    <w:rsid w:val="00377EA3"/>
    <w:rsid w:val="003961D5"/>
    <w:rsid w:val="003A6757"/>
    <w:rsid w:val="003B04AA"/>
    <w:rsid w:val="003B25D2"/>
    <w:rsid w:val="003D1F99"/>
    <w:rsid w:val="003D2BBA"/>
    <w:rsid w:val="003D3D9D"/>
    <w:rsid w:val="003D574D"/>
    <w:rsid w:val="003E29E2"/>
    <w:rsid w:val="003E6027"/>
    <w:rsid w:val="003E7EF8"/>
    <w:rsid w:val="00404A10"/>
    <w:rsid w:val="00411A78"/>
    <w:rsid w:val="004353B9"/>
    <w:rsid w:val="00465B3A"/>
    <w:rsid w:val="0046730F"/>
    <w:rsid w:val="004705C1"/>
    <w:rsid w:val="00473AE3"/>
    <w:rsid w:val="004825AB"/>
    <w:rsid w:val="004A2B9A"/>
    <w:rsid w:val="004D1648"/>
    <w:rsid w:val="004D6106"/>
    <w:rsid w:val="004D7673"/>
    <w:rsid w:val="004F3F8F"/>
    <w:rsid w:val="004F58A2"/>
    <w:rsid w:val="0051324A"/>
    <w:rsid w:val="005306C1"/>
    <w:rsid w:val="00535A90"/>
    <w:rsid w:val="00544AB2"/>
    <w:rsid w:val="0054570E"/>
    <w:rsid w:val="00550D5C"/>
    <w:rsid w:val="00567F82"/>
    <w:rsid w:val="00577F09"/>
    <w:rsid w:val="005804BD"/>
    <w:rsid w:val="00584C18"/>
    <w:rsid w:val="00585A55"/>
    <w:rsid w:val="00587F33"/>
    <w:rsid w:val="00592FC8"/>
    <w:rsid w:val="005975A1"/>
    <w:rsid w:val="005C4230"/>
    <w:rsid w:val="005C5F08"/>
    <w:rsid w:val="005D6CC6"/>
    <w:rsid w:val="005D6E70"/>
    <w:rsid w:val="005E65C0"/>
    <w:rsid w:val="006042B0"/>
    <w:rsid w:val="00606540"/>
    <w:rsid w:val="00623C63"/>
    <w:rsid w:val="00626D77"/>
    <w:rsid w:val="00632B1C"/>
    <w:rsid w:val="006361CD"/>
    <w:rsid w:val="00650987"/>
    <w:rsid w:val="00650E9D"/>
    <w:rsid w:val="00656089"/>
    <w:rsid w:val="00657F53"/>
    <w:rsid w:val="00670BEC"/>
    <w:rsid w:val="0067787D"/>
    <w:rsid w:val="00681DBA"/>
    <w:rsid w:val="00682013"/>
    <w:rsid w:val="0069358D"/>
    <w:rsid w:val="006A6CF1"/>
    <w:rsid w:val="006C1706"/>
    <w:rsid w:val="006D5386"/>
    <w:rsid w:val="007203AA"/>
    <w:rsid w:val="00720A49"/>
    <w:rsid w:val="00724D1A"/>
    <w:rsid w:val="007277C7"/>
    <w:rsid w:val="00730EA4"/>
    <w:rsid w:val="007328F5"/>
    <w:rsid w:val="00744165"/>
    <w:rsid w:val="007555B6"/>
    <w:rsid w:val="00755DD1"/>
    <w:rsid w:val="00755E82"/>
    <w:rsid w:val="0078089D"/>
    <w:rsid w:val="00792306"/>
    <w:rsid w:val="007944DC"/>
    <w:rsid w:val="007966A4"/>
    <w:rsid w:val="00797D59"/>
    <w:rsid w:val="007A0A37"/>
    <w:rsid w:val="007C2B02"/>
    <w:rsid w:val="007F3FE0"/>
    <w:rsid w:val="007F7125"/>
    <w:rsid w:val="00803990"/>
    <w:rsid w:val="00803D17"/>
    <w:rsid w:val="0082286B"/>
    <w:rsid w:val="008252D9"/>
    <w:rsid w:val="00835EB0"/>
    <w:rsid w:val="00875E94"/>
    <w:rsid w:val="008772A1"/>
    <w:rsid w:val="00883262"/>
    <w:rsid w:val="008B2102"/>
    <w:rsid w:val="008C0952"/>
    <w:rsid w:val="008C6824"/>
    <w:rsid w:val="008D77B9"/>
    <w:rsid w:val="008F7746"/>
    <w:rsid w:val="0090576C"/>
    <w:rsid w:val="00912ABD"/>
    <w:rsid w:val="00921FA5"/>
    <w:rsid w:val="00944283"/>
    <w:rsid w:val="00944B54"/>
    <w:rsid w:val="00947095"/>
    <w:rsid w:val="00964543"/>
    <w:rsid w:val="0097534A"/>
    <w:rsid w:val="00985B28"/>
    <w:rsid w:val="00990852"/>
    <w:rsid w:val="009977C9"/>
    <w:rsid w:val="009A5AD9"/>
    <w:rsid w:val="009B05B6"/>
    <w:rsid w:val="009B0688"/>
    <w:rsid w:val="009B4963"/>
    <w:rsid w:val="009D44A0"/>
    <w:rsid w:val="009D67AF"/>
    <w:rsid w:val="009E057A"/>
    <w:rsid w:val="009E78F5"/>
    <w:rsid w:val="009F08A0"/>
    <w:rsid w:val="00A16FD5"/>
    <w:rsid w:val="00A21941"/>
    <w:rsid w:val="00A23518"/>
    <w:rsid w:val="00A27AFA"/>
    <w:rsid w:val="00A40F7C"/>
    <w:rsid w:val="00A449B3"/>
    <w:rsid w:val="00A468EA"/>
    <w:rsid w:val="00A52A3F"/>
    <w:rsid w:val="00A60CA6"/>
    <w:rsid w:val="00A61DFC"/>
    <w:rsid w:val="00A75DB5"/>
    <w:rsid w:val="00A80851"/>
    <w:rsid w:val="00AA2E8C"/>
    <w:rsid w:val="00AB0DC7"/>
    <w:rsid w:val="00AB70ED"/>
    <w:rsid w:val="00AC09C0"/>
    <w:rsid w:val="00AC62DE"/>
    <w:rsid w:val="00B16029"/>
    <w:rsid w:val="00B21ACA"/>
    <w:rsid w:val="00B2454E"/>
    <w:rsid w:val="00B3419A"/>
    <w:rsid w:val="00B37FF9"/>
    <w:rsid w:val="00B46662"/>
    <w:rsid w:val="00B52F07"/>
    <w:rsid w:val="00B55D13"/>
    <w:rsid w:val="00B60460"/>
    <w:rsid w:val="00B675E0"/>
    <w:rsid w:val="00B70A23"/>
    <w:rsid w:val="00BC46EA"/>
    <w:rsid w:val="00BD1EB8"/>
    <w:rsid w:val="00BD22D6"/>
    <w:rsid w:val="00BE3BAD"/>
    <w:rsid w:val="00BF6784"/>
    <w:rsid w:val="00C02804"/>
    <w:rsid w:val="00C0441A"/>
    <w:rsid w:val="00C05AB8"/>
    <w:rsid w:val="00C14FD1"/>
    <w:rsid w:val="00C36380"/>
    <w:rsid w:val="00C450E6"/>
    <w:rsid w:val="00C50888"/>
    <w:rsid w:val="00C5701A"/>
    <w:rsid w:val="00C572F4"/>
    <w:rsid w:val="00C63EFC"/>
    <w:rsid w:val="00C70030"/>
    <w:rsid w:val="00C73F72"/>
    <w:rsid w:val="00C7616D"/>
    <w:rsid w:val="00C958F3"/>
    <w:rsid w:val="00C97734"/>
    <w:rsid w:val="00CA2CB8"/>
    <w:rsid w:val="00CC18DF"/>
    <w:rsid w:val="00CD22EF"/>
    <w:rsid w:val="00CD4926"/>
    <w:rsid w:val="00CD7A28"/>
    <w:rsid w:val="00CE152B"/>
    <w:rsid w:val="00CE54B0"/>
    <w:rsid w:val="00CF5E62"/>
    <w:rsid w:val="00CF7820"/>
    <w:rsid w:val="00D03FF4"/>
    <w:rsid w:val="00D135F7"/>
    <w:rsid w:val="00D17C54"/>
    <w:rsid w:val="00D3670E"/>
    <w:rsid w:val="00D41B00"/>
    <w:rsid w:val="00D540D4"/>
    <w:rsid w:val="00D654A0"/>
    <w:rsid w:val="00D71924"/>
    <w:rsid w:val="00D73564"/>
    <w:rsid w:val="00D76AF9"/>
    <w:rsid w:val="00D77E2A"/>
    <w:rsid w:val="00D869C8"/>
    <w:rsid w:val="00D97121"/>
    <w:rsid w:val="00DA041C"/>
    <w:rsid w:val="00DA16D4"/>
    <w:rsid w:val="00DA2469"/>
    <w:rsid w:val="00DB0AB5"/>
    <w:rsid w:val="00DB6CCB"/>
    <w:rsid w:val="00DC4CB7"/>
    <w:rsid w:val="00DD0A65"/>
    <w:rsid w:val="00DD6B56"/>
    <w:rsid w:val="00DE2241"/>
    <w:rsid w:val="00DF2EBF"/>
    <w:rsid w:val="00DF55F7"/>
    <w:rsid w:val="00E107F0"/>
    <w:rsid w:val="00E12C12"/>
    <w:rsid w:val="00E135D5"/>
    <w:rsid w:val="00E256B8"/>
    <w:rsid w:val="00E44F6D"/>
    <w:rsid w:val="00E560F6"/>
    <w:rsid w:val="00E66FB8"/>
    <w:rsid w:val="00E722C2"/>
    <w:rsid w:val="00E77DF2"/>
    <w:rsid w:val="00E866AD"/>
    <w:rsid w:val="00EB0B53"/>
    <w:rsid w:val="00EC3DF0"/>
    <w:rsid w:val="00EC6FC7"/>
    <w:rsid w:val="00ED2B34"/>
    <w:rsid w:val="00ED5F5B"/>
    <w:rsid w:val="00EE38D2"/>
    <w:rsid w:val="00EF019E"/>
    <w:rsid w:val="00EF2FB8"/>
    <w:rsid w:val="00F23E37"/>
    <w:rsid w:val="00F33583"/>
    <w:rsid w:val="00F57966"/>
    <w:rsid w:val="00F64D60"/>
    <w:rsid w:val="00F77217"/>
    <w:rsid w:val="00F77EF2"/>
    <w:rsid w:val="00F808E2"/>
    <w:rsid w:val="00F979D9"/>
    <w:rsid w:val="00FA153F"/>
    <w:rsid w:val="00FA2D35"/>
    <w:rsid w:val="00FB1C58"/>
    <w:rsid w:val="00FB3D86"/>
    <w:rsid w:val="00FB6374"/>
    <w:rsid w:val="00FB72DB"/>
    <w:rsid w:val="00FD0EC7"/>
    <w:rsid w:val="00FD1B45"/>
    <w:rsid w:val="00FD3887"/>
    <w:rsid w:val="00FE3407"/>
    <w:rsid w:val="00FE4706"/>
    <w:rsid w:val="00FF0178"/>
    <w:rsid w:val="00FF257D"/>
    <w:rsid w:val="00FF6B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E756"/>
  <w15:docId w15:val="{BE4CBACF-3945-4597-8E07-505BB4B7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E0"/>
  </w:style>
  <w:style w:type="paragraph" w:styleId="Heading1">
    <w:name w:val="heading 1"/>
    <w:basedOn w:val="Normal"/>
    <w:link w:val="Heading1Char"/>
    <w:qFormat/>
    <w:rsid w:val="00D17C54"/>
    <w:pPr>
      <w:suppressAutoHyphens/>
      <w:spacing w:before="280" w:after="280" w:line="100" w:lineRule="atLeast"/>
      <w:outlineLvl w:val="0"/>
    </w:pPr>
    <w:rPr>
      <w:rFonts w:ascii="Times New Roman" w:eastAsia="Times New Roman" w:hAnsi="Times New Roman" w:cs="Times New Roman"/>
      <w:b/>
      <w:bCs/>
      <w:kern w:val="1"/>
      <w:sz w:val="48"/>
      <w:szCs w:val="48"/>
      <w:lang w:eastAsia="zh-CN"/>
    </w:rPr>
  </w:style>
  <w:style w:type="paragraph" w:styleId="Heading2">
    <w:name w:val="heading 2"/>
    <w:basedOn w:val="Normal"/>
    <w:next w:val="Normal"/>
    <w:link w:val="Heading2Char"/>
    <w:uiPriority w:val="9"/>
    <w:semiHidden/>
    <w:unhideWhenUsed/>
    <w:qFormat/>
    <w:rsid w:val="009057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966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C54"/>
    <w:rPr>
      <w:rFonts w:ascii="Times New Roman" w:eastAsia="Times New Roman" w:hAnsi="Times New Roman" w:cs="Times New Roman"/>
      <w:b/>
      <w:bCs/>
      <w:kern w:val="1"/>
      <w:sz w:val="48"/>
      <w:szCs w:val="48"/>
      <w:lang w:eastAsia="zh-CN"/>
    </w:rPr>
  </w:style>
  <w:style w:type="character" w:customStyle="1" w:styleId="markedcontent">
    <w:name w:val="markedcontent"/>
    <w:basedOn w:val="DefaultParagraphFont"/>
    <w:rsid w:val="00D17C54"/>
  </w:style>
  <w:style w:type="paragraph" w:styleId="PlainText">
    <w:name w:val="Plain Text"/>
    <w:basedOn w:val="Normal"/>
    <w:link w:val="PlainTextChar"/>
    <w:qFormat/>
    <w:rsid w:val="001D6231"/>
    <w:pPr>
      <w:suppressAutoHyphens/>
      <w:spacing w:after="0" w:line="240" w:lineRule="auto"/>
    </w:pPr>
    <w:rPr>
      <w:rFonts w:ascii="Consolas" w:eastAsia="Calibri" w:hAnsi="Consolas" w:cs="Consolas"/>
      <w:kern w:val="1"/>
      <w:sz w:val="21"/>
      <w:szCs w:val="21"/>
      <w:lang w:eastAsia="zh-CN"/>
    </w:rPr>
  </w:style>
  <w:style w:type="character" w:customStyle="1" w:styleId="PlainTextChar">
    <w:name w:val="Plain Text Char"/>
    <w:basedOn w:val="DefaultParagraphFont"/>
    <w:link w:val="PlainText"/>
    <w:rsid w:val="001D6231"/>
    <w:rPr>
      <w:rFonts w:ascii="Consolas" w:eastAsia="Calibri" w:hAnsi="Consolas" w:cs="Consolas"/>
      <w:kern w:val="1"/>
      <w:sz w:val="21"/>
      <w:szCs w:val="21"/>
      <w:lang w:eastAsia="zh-CN"/>
    </w:rPr>
  </w:style>
  <w:style w:type="paragraph" w:styleId="ListParagraph">
    <w:name w:val="List Paragraph"/>
    <w:basedOn w:val="Normal"/>
    <w:uiPriority w:val="34"/>
    <w:qFormat/>
    <w:rsid w:val="00F33583"/>
    <w:pPr>
      <w:suppressAutoHyphens/>
      <w:ind w:left="720"/>
      <w:contextualSpacing/>
    </w:pPr>
    <w:rPr>
      <w:rFonts w:ascii="Calibri" w:eastAsia="Calibri" w:hAnsi="Calibri" w:cs="Tahoma"/>
      <w:kern w:val="1"/>
      <w:lang w:eastAsia="zh-CN"/>
    </w:rPr>
  </w:style>
  <w:style w:type="paragraph" w:styleId="BodyText">
    <w:name w:val="Body Text"/>
    <w:basedOn w:val="Normal"/>
    <w:link w:val="BodyTextChar"/>
    <w:qFormat/>
    <w:rsid w:val="00D3670E"/>
    <w:pPr>
      <w:suppressAutoHyphens/>
      <w:spacing w:after="140" w:line="288" w:lineRule="auto"/>
    </w:pPr>
    <w:rPr>
      <w:rFonts w:ascii="Calibri" w:eastAsia="Calibri" w:hAnsi="Calibri" w:cs="Tahoma"/>
      <w:kern w:val="1"/>
      <w:lang w:eastAsia="zh-CN"/>
    </w:rPr>
  </w:style>
  <w:style w:type="character" w:customStyle="1" w:styleId="BodyTextChar">
    <w:name w:val="Body Text Char"/>
    <w:basedOn w:val="DefaultParagraphFont"/>
    <w:link w:val="BodyText"/>
    <w:rsid w:val="00D3670E"/>
    <w:rPr>
      <w:rFonts w:ascii="Calibri" w:eastAsia="Calibri" w:hAnsi="Calibri" w:cs="Tahoma"/>
      <w:kern w:val="1"/>
      <w:lang w:eastAsia="zh-CN"/>
    </w:rPr>
  </w:style>
  <w:style w:type="character" w:styleId="Hyperlink">
    <w:name w:val="Hyperlink"/>
    <w:basedOn w:val="DefaultParagraphFont"/>
    <w:uiPriority w:val="99"/>
    <w:rsid w:val="005804BD"/>
    <w:rPr>
      <w:color w:val="0000FF"/>
      <w:u w:val="single"/>
    </w:rPr>
  </w:style>
  <w:style w:type="character" w:styleId="Emphasis">
    <w:name w:val="Emphasis"/>
    <w:basedOn w:val="DefaultParagraphFont"/>
    <w:uiPriority w:val="20"/>
    <w:qFormat/>
    <w:rsid w:val="00C73F72"/>
    <w:rPr>
      <w:i/>
      <w:iCs/>
    </w:rPr>
  </w:style>
  <w:style w:type="character" w:styleId="FollowedHyperlink">
    <w:name w:val="FollowedHyperlink"/>
    <w:basedOn w:val="DefaultParagraphFont"/>
    <w:uiPriority w:val="99"/>
    <w:semiHidden/>
    <w:unhideWhenUsed/>
    <w:rsid w:val="002104CF"/>
    <w:rPr>
      <w:color w:val="800080" w:themeColor="followedHyperlink"/>
      <w:u w:val="single"/>
    </w:rPr>
  </w:style>
  <w:style w:type="character" w:customStyle="1" w:styleId="Heading2Char">
    <w:name w:val="Heading 2 Char"/>
    <w:basedOn w:val="DefaultParagraphFont"/>
    <w:link w:val="Heading2"/>
    <w:uiPriority w:val="9"/>
    <w:semiHidden/>
    <w:rsid w:val="0090576C"/>
    <w:rPr>
      <w:rFonts w:asciiTheme="majorHAnsi" w:eastAsiaTheme="majorEastAsia" w:hAnsiTheme="majorHAnsi" w:cstheme="majorBidi"/>
      <w:color w:val="365F91" w:themeColor="accent1" w:themeShade="BF"/>
      <w:sz w:val="26"/>
      <w:szCs w:val="26"/>
    </w:rPr>
  </w:style>
  <w:style w:type="character" w:customStyle="1" w:styleId="gmail-msohyperlink">
    <w:name w:val="gmail-msohyperlink"/>
    <w:basedOn w:val="DefaultParagraphFont"/>
    <w:rsid w:val="00FB6374"/>
  </w:style>
  <w:style w:type="character" w:styleId="UnresolvedMention">
    <w:name w:val="Unresolved Mention"/>
    <w:basedOn w:val="DefaultParagraphFont"/>
    <w:uiPriority w:val="99"/>
    <w:semiHidden/>
    <w:unhideWhenUsed/>
    <w:rsid w:val="000B5248"/>
    <w:rPr>
      <w:color w:val="605E5C"/>
      <w:shd w:val="clear" w:color="auto" w:fill="E1DFDD"/>
    </w:rPr>
  </w:style>
  <w:style w:type="character" w:customStyle="1" w:styleId="Heading3Char">
    <w:name w:val="Heading 3 Char"/>
    <w:basedOn w:val="DefaultParagraphFont"/>
    <w:link w:val="Heading3"/>
    <w:uiPriority w:val="9"/>
    <w:semiHidden/>
    <w:rsid w:val="007966A4"/>
    <w:rPr>
      <w:rFonts w:asciiTheme="majorHAnsi" w:eastAsiaTheme="majorEastAsia" w:hAnsiTheme="majorHAnsi" w:cstheme="majorBidi"/>
      <w:color w:val="243F60" w:themeColor="accent1" w:themeShade="7F"/>
      <w:sz w:val="24"/>
      <w:szCs w:val="24"/>
    </w:rPr>
  </w:style>
  <w:style w:type="paragraph" w:customStyle="1" w:styleId="Heading">
    <w:name w:val="Heading"/>
    <w:basedOn w:val="Normal"/>
    <w:next w:val="BodyText"/>
    <w:qFormat/>
    <w:rsid w:val="00670BEC"/>
    <w:pPr>
      <w:keepNext/>
      <w:suppressAutoHyphens/>
      <w:spacing w:before="240" w:after="120"/>
    </w:pPr>
    <w:rPr>
      <w:rFonts w:ascii="Liberation Sans" w:eastAsia="Microsoft YaHei" w:hAnsi="Liberation Sans" w:cs="Mangal"/>
      <w:kern w:val="1"/>
      <w:sz w:val="28"/>
      <w:szCs w:val="28"/>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9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254/wjh.v14.i8.1652" TargetMode="External"/><Relationship Id="rId13" Type="http://schemas.openxmlformats.org/officeDocument/2006/relationships/hyperlink" Target="https://www.researchgate.net/journal/Medical-Laboratory-Journal-2538-4449" TargetMode="External"/><Relationship Id="rId18" Type="http://schemas.openxmlformats.org/officeDocument/2006/relationships/hyperlink" Target="https://doi.org/10.1038/s41598-025-94218-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rjessekrakauer.com/absi.html" TargetMode="External"/><Relationship Id="rId12" Type="http://schemas.openxmlformats.org/officeDocument/2006/relationships/hyperlink" Target="https://doi.org/10.37231/myjas.2023.8.1.336" TargetMode="External"/><Relationship Id="rId17" Type="http://schemas.openxmlformats.org/officeDocument/2006/relationships/hyperlink" Target="https://doi.org/10.1038/s41598-025-86939-3" TargetMode="External"/><Relationship Id="rId2" Type="http://schemas.openxmlformats.org/officeDocument/2006/relationships/styles" Target="styles.xml"/><Relationship Id="rId16" Type="http://schemas.openxmlformats.org/officeDocument/2006/relationships/hyperlink" Target="https://doi.org/10.1007/s11657-024-01424-0" TargetMode="External"/><Relationship Id="rId20" Type="http://schemas.openxmlformats.org/officeDocument/2006/relationships/hyperlink" Target="https://doi.org/10.1038/s41598-024-81721-3" TargetMode="External"/><Relationship Id="rId1" Type="http://schemas.openxmlformats.org/officeDocument/2006/relationships/numbering" Target="numbering.xml"/><Relationship Id="rId6" Type="http://schemas.openxmlformats.org/officeDocument/2006/relationships/hyperlink" Target="mailto:nkrakauer@ccny.cuny.edu" TargetMode="External"/><Relationship Id="rId11" Type="http://schemas.openxmlformats.org/officeDocument/2006/relationships/hyperlink" Target="https://doi.org/10.1038/s41598-022-12284-4" TargetMode="External"/><Relationship Id="rId5" Type="http://schemas.openxmlformats.org/officeDocument/2006/relationships/hyperlink" Target="mailto:jckrakauer@gmail.com" TargetMode="External"/><Relationship Id="rId15" Type="http://schemas.openxmlformats.org/officeDocument/2006/relationships/hyperlink" Target="https://dx.doi.org/10.12998/wjcc.v11.i19.4567" TargetMode="External"/><Relationship Id="rId10" Type="http://schemas.openxmlformats.org/officeDocument/2006/relationships/hyperlink" Target="https://doi.org/10.1186/s12894-025-01698-7" TargetMode="External"/><Relationship Id="rId19" Type="http://schemas.openxmlformats.org/officeDocument/2006/relationships/hyperlink" Target="https://doi.org/10.1038/s41598-025-99490-y" TargetMode="External"/><Relationship Id="rId4" Type="http://schemas.openxmlformats.org/officeDocument/2006/relationships/webSettings" Target="webSettings.xml"/><Relationship Id="rId9" Type="http://schemas.openxmlformats.org/officeDocument/2006/relationships/hyperlink" Target="https://doi.org/10.1186/s12876-025-03780-8" TargetMode="External"/><Relationship Id="rId14" Type="http://schemas.openxmlformats.org/officeDocument/2006/relationships/hyperlink" Target="http://dx.doi.org/10.52547/mlj.15.4.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1995</TotalTime>
  <Pages>17</Pages>
  <Words>5769</Words>
  <Characters>32887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Jesse Krakauer</cp:lastModifiedBy>
  <cp:revision>181</cp:revision>
  <dcterms:created xsi:type="dcterms:W3CDTF">2023-02-01T15:22:00Z</dcterms:created>
  <dcterms:modified xsi:type="dcterms:W3CDTF">2025-09-08T17:07:00Z</dcterms:modified>
</cp:coreProperties>
</file>